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6B86" w:rsidRDefault="008D4B69">
      <w:pPr>
        <w:pStyle w:val="Title"/>
      </w:pPr>
      <w:r>
        <w:t>Performance Management Plan</w:t>
      </w:r>
    </w:p>
    <w:p w:rsidR="004D6B86" w:rsidRDefault="008D4B69">
      <w:pPr>
        <w:pStyle w:val="Title2"/>
      </w:pPr>
      <w:r>
        <w:t>Student’s Name</w:t>
      </w:r>
    </w:p>
    <w:p w:rsidR="004D6B86" w:rsidRDefault="008D4B69">
      <w:pPr>
        <w:pStyle w:val="Title2"/>
      </w:pPr>
      <w:r>
        <w:t xml:space="preserve">Institutional Affiliation </w:t>
      </w:r>
    </w:p>
    <w:p w:rsidR="004D6B86" w:rsidRDefault="004D6B86"/>
    <w:p w:rsidR="006D7EE9" w:rsidRDefault="008D4B69" w:rsidP="006D7EE9">
      <w:pPr>
        <w:pStyle w:val="SectionTitle"/>
      </w:pPr>
      <w:r>
        <w:lastRenderedPageBreak/>
        <w:t>Performance Management Plan</w:t>
      </w:r>
    </w:p>
    <w:p w:rsidR="00031131" w:rsidRPr="00031131" w:rsidRDefault="00031131" w:rsidP="00031131">
      <w:pPr>
        <w:pStyle w:val="Heading2"/>
      </w:pPr>
      <w:r>
        <w:t xml:space="preserve">Introduction </w:t>
      </w:r>
    </w:p>
    <w:p w:rsidR="00257911" w:rsidRDefault="001300C1" w:rsidP="002F2BCB">
      <w:r>
        <w:t xml:space="preserve">Performance Management </w:t>
      </w:r>
      <w:r w:rsidR="003D2195">
        <w:t xml:space="preserve">involves </w:t>
      </w:r>
      <w:r w:rsidR="008B2085">
        <w:t xml:space="preserve">the </w:t>
      </w:r>
      <w:r w:rsidR="003D2195">
        <w:t>creation of a workin</w:t>
      </w:r>
      <w:r w:rsidR="00464084">
        <w:t xml:space="preserve">g environment for the organization staff </w:t>
      </w:r>
      <w:r w:rsidR="00C33C55">
        <w:t xml:space="preserve">to ensure that performance </w:t>
      </w:r>
      <w:r w:rsidR="00D501FF">
        <w:t>is at its best</w:t>
      </w:r>
      <w:r w:rsidR="008B2085">
        <w:t>,</w:t>
      </w:r>
      <w:r w:rsidR="00D501FF">
        <w:t xml:space="preserve"> and employees bring out the best of their abilities. </w:t>
      </w:r>
      <w:r w:rsidR="008B2085">
        <w:t>T</w:t>
      </w:r>
      <w:r w:rsidR="007F32A7">
        <w:t xml:space="preserve">he performance management of </w:t>
      </w:r>
      <w:r w:rsidR="00FA029C">
        <w:t xml:space="preserve">the organization is disoriented. </w:t>
      </w:r>
      <w:r w:rsidR="00A760AD">
        <w:t>Through</w:t>
      </w:r>
      <w:r w:rsidR="0074746B">
        <w:t xml:space="preserve"> analysis, </w:t>
      </w:r>
      <w:r w:rsidR="005D6B4A">
        <w:t xml:space="preserve">the various departments in the organization </w:t>
      </w:r>
      <w:r w:rsidR="005C42E7">
        <w:t>have no connection to each other</w:t>
      </w:r>
      <w:r w:rsidR="008B2085">
        <w:t>,</w:t>
      </w:r>
      <w:r w:rsidR="005C42E7">
        <w:t xml:space="preserve"> and teamw</w:t>
      </w:r>
      <w:r w:rsidR="00FE69B9">
        <w:t xml:space="preserve">ork is </w:t>
      </w:r>
      <w:proofErr w:type="gramStart"/>
      <w:r w:rsidR="00FE69B9">
        <w:t>an</w:t>
      </w:r>
      <w:proofErr w:type="gramEnd"/>
      <w:r w:rsidR="00FE69B9">
        <w:t xml:space="preserve"> challenge</w:t>
      </w:r>
      <w:r w:rsidR="00D76D5B">
        <w:t xml:space="preserve">. </w:t>
      </w:r>
      <w:r w:rsidR="00FB3FC2">
        <w:t xml:space="preserve">Therefore, there is </w:t>
      </w:r>
      <w:r w:rsidR="008B2085">
        <w:t xml:space="preserve">an </w:t>
      </w:r>
      <w:r w:rsidR="00FB3FC2">
        <w:t xml:space="preserve">urgent need to </w:t>
      </w:r>
      <w:r w:rsidR="00203C1C">
        <w:t xml:space="preserve">ensure that a plan is required to help with the various </w:t>
      </w:r>
      <w:r w:rsidR="008B2085">
        <w:t>problem</w:t>
      </w:r>
      <w:r w:rsidR="00203C1C">
        <w:t xml:space="preserve">s that are currently </w:t>
      </w:r>
      <w:r w:rsidR="00F0171D">
        <w:t>in the organization (</w:t>
      </w:r>
      <w:r w:rsidR="00F0171D" w:rsidRPr="00126648">
        <w:rPr>
          <w:rFonts w:ascii="Times New Roman" w:eastAsia="Times New Roman" w:hAnsi="Times New Roman" w:cs="Times New Roman"/>
          <w:color w:val="auto"/>
          <w:lang w:eastAsia="en-US"/>
        </w:rPr>
        <w:t xml:space="preserve">KAZLAUSKIENĖ, </w:t>
      </w:r>
      <w:r w:rsidR="00F0171D">
        <w:rPr>
          <w:rFonts w:ascii="Times New Roman" w:eastAsia="Times New Roman" w:hAnsi="Times New Roman" w:cs="Times New Roman"/>
          <w:color w:val="auto"/>
          <w:lang w:eastAsia="en-US"/>
        </w:rPr>
        <w:t>2017).</w:t>
      </w:r>
      <w:r w:rsidR="00B62130">
        <w:t xml:space="preserve"> One key area to start with the performance management plan is</w:t>
      </w:r>
      <w:r w:rsidR="006A7896">
        <w:t xml:space="preserve"> performance appraisals. </w:t>
      </w:r>
    </w:p>
    <w:p w:rsidR="002F2BCB" w:rsidRDefault="00B8763B" w:rsidP="00031131">
      <w:pPr>
        <w:pStyle w:val="Heading2"/>
      </w:pPr>
      <w:r>
        <w:t>Performance Appraisals</w:t>
      </w:r>
    </w:p>
    <w:p w:rsidR="009D143B" w:rsidRDefault="009D143B" w:rsidP="009D143B">
      <w:r>
        <w:t xml:space="preserve">The </w:t>
      </w:r>
      <w:r w:rsidR="001D714A">
        <w:t xml:space="preserve">performance plan will need to </w:t>
      </w:r>
      <w:r w:rsidR="00C035C6">
        <w:t xml:space="preserve">cover a detailed review of </w:t>
      </w:r>
      <w:r w:rsidR="00B47BE5">
        <w:t xml:space="preserve">employee performance </w:t>
      </w:r>
      <w:r w:rsidR="00E963CB">
        <w:t>and overall contribution they provide to the organization</w:t>
      </w:r>
      <w:r w:rsidR="001C520A">
        <w:t xml:space="preserve">. The departments are made of employees who may </w:t>
      </w:r>
      <w:r w:rsidR="00423221">
        <w:t xml:space="preserve">lack the necessary skills </w:t>
      </w:r>
      <w:r w:rsidR="00BA7737">
        <w:t>to handle some tasks</w:t>
      </w:r>
      <w:r w:rsidR="008B2085">
        <w:t>,</w:t>
      </w:r>
      <w:r w:rsidR="00BA7737">
        <w:t xml:space="preserve"> or </w:t>
      </w:r>
      <w:r w:rsidR="00C034F2">
        <w:t xml:space="preserve">simply an employee is allocated in the wrong department. </w:t>
      </w:r>
      <w:r w:rsidR="00FC322E">
        <w:t xml:space="preserve">For </w:t>
      </w:r>
      <w:r w:rsidR="000D4F2F">
        <w:t xml:space="preserve">example, some departments do not </w:t>
      </w:r>
      <w:r w:rsidR="000E482B">
        <w:t xml:space="preserve">offer </w:t>
      </w:r>
      <w:r w:rsidR="008B2085">
        <w:t>a</w:t>
      </w:r>
      <w:r w:rsidR="00050395">
        <w:t xml:space="preserve"> performance review of the employees</w:t>
      </w:r>
      <w:r w:rsidR="00ED2292">
        <w:t>.</w:t>
      </w:r>
      <w:r w:rsidR="001E3BC9">
        <w:t xml:space="preserve"> </w:t>
      </w:r>
      <w:r w:rsidR="00ED2292">
        <w:t xml:space="preserve">Thus, </w:t>
      </w:r>
      <w:r w:rsidR="00E4384F">
        <w:t xml:space="preserve">it is </w:t>
      </w:r>
      <w:r w:rsidR="008B2085">
        <w:t>crucial</w:t>
      </w:r>
      <w:r w:rsidR="001E3BC9">
        <w:t xml:space="preserve"> </w:t>
      </w:r>
      <w:r w:rsidR="00C80628">
        <w:t xml:space="preserve">to cover performance appraisal </w:t>
      </w:r>
      <w:r w:rsidR="00BE70FB">
        <w:t xml:space="preserve">and get to the bottom </w:t>
      </w:r>
      <w:r w:rsidR="00924CE1">
        <w:t xml:space="preserve">of this issue by evaluating </w:t>
      </w:r>
      <w:r w:rsidR="00060613">
        <w:t>the skills that other staff me</w:t>
      </w:r>
      <w:r w:rsidR="00126648">
        <w:t>mbers in the department possess (</w:t>
      </w:r>
      <w:proofErr w:type="spellStart"/>
      <w:r w:rsidR="00126648" w:rsidRPr="00E92912">
        <w:rPr>
          <w:rFonts w:ascii="Times New Roman" w:eastAsia="Times New Roman" w:hAnsi="Times New Roman" w:cs="Times New Roman"/>
          <w:color w:val="auto"/>
          <w:lang w:eastAsia="en-US"/>
        </w:rPr>
        <w:t>Stubberud</w:t>
      </w:r>
      <w:proofErr w:type="spellEnd"/>
      <w:r w:rsidR="00F97F7E">
        <w:rPr>
          <w:rFonts w:ascii="Times New Roman" w:eastAsia="Times New Roman" w:hAnsi="Times New Roman" w:cs="Times New Roman"/>
          <w:color w:val="auto"/>
          <w:lang w:eastAsia="en-US"/>
        </w:rPr>
        <w:t>,</w:t>
      </w:r>
      <w:r w:rsidR="00126648" w:rsidRPr="00E92912">
        <w:rPr>
          <w:rFonts w:ascii="Times New Roman" w:eastAsia="Times New Roman" w:hAnsi="Times New Roman" w:cs="Times New Roman"/>
          <w:color w:val="auto"/>
          <w:lang w:eastAsia="en-US"/>
        </w:rPr>
        <w:t xml:space="preserve"> </w:t>
      </w:r>
      <w:r w:rsidR="00126648">
        <w:rPr>
          <w:rFonts w:ascii="Times New Roman" w:eastAsia="Times New Roman" w:hAnsi="Times New Roman" w:cs="Times New Roman"/>
          <w:color w:val="auto"/>
          <w:lang w:eastAsia="en-US"/>
        </w:rPr>
        <w:t>2016).</w:t>
      </w:r>
      <w:r w:rsidR="00060613">
        <w:t xml:space="preserve"> </w:t>
      </w:r>
      <w:r w:rsidR="00B616D6">
        <w:t>If necessary</w:t>
      </w:r>
      <w:r w:rsidR="001454C1">
        <w:t xml:space="preserve">, the plan can be able to determine if some employees are not competent with their work and </w:t>
      </w:r>
      <w:r w:rsidR="00FE69B9">
        <w:t>provide termination requests</w:t>
      </w:r>
      <w:r w:rsidR="00FB4797">
        <w:t xml:space="preserve"> to the board. </w:t>
      </w:r>
    </w:p>
    <w:p w:rsidR="00536CA5" w:rsidRDefault="00D5062D" w:rsidP="00D5062D">
      <w:pPr>
        <w:pStyle w:val="Heading2"/>
      </w:pPr>
      <w:r>
        <w:t xml:space="preserve">Performance </w:t>
      </w:r>
      <w:r w:rsidR="006F62DB">
        <w:t>Goals Using Strategic Organizational Goals</w:t>
      </w:r>
    </w:p>
    <w:p w:rsidR="00BC1D4A" w:rsidRDefault="00BC1D4A" w:rsidP="00BC1D4A">
      <w:r>
        <w:t>Some of the performance goals that can be included in the plan include</w:t>
      </w:r>
      <w:r w:rsidR="008D4D07">
        <w:t>:</w:t>
      </w:r>
    </w:p>
    <w:p w:rsidR="008D4D07" w:rsidRDefault="001F14EE" w:rsidP="007179EC">
      <w:pPr>
        <w:pStyle w:val="ListParagraph"/>
        <w:numPr>
          <w:ilvl w:val="0"/>
          <w:numId w:val="12"/>
        </w:numPr>
      </w:pPr>
      <w:r>
        <w:t>Improving the level of productivity</w:t>
      </w:r>
      <w:r w:rsidR="004D25B6">
        <w:t xml:space="preserve"> – some of the departments have no ties towards the goals of the organization</w:t>
      </w:r>
      <w:r w:rsidR="008B2085">
        <w:t>,</w:t>
      </w:r>
      <w:r w:rsidR="004F71D4">
        <w:t xml:space="preserve"> which means they have no idea of what they are working towards. </w:t>
      </w:r>
      <w:r w:rsidR="00BE65EC">
        <w:t xml:space="preserve">Therefore, there is </w:t>
      </w:r>
      <w:r w:rsidR="008B2085">
        <w:t xml:space="preserve">an </w:t>
      </w:r>
      <w:r w:rsidR="00BE65EC">
        <w:t>urgent need for the plan to handl</w:t>
      </w:r>
      <w:bookmarkStart w:id="0" w:name="_GoBack"/>
      <w:bookmarkEnd w:id="0"/>
      <w:r w:rsidR="00BE65EC">
        <w:t xml:space="preserve">e </w:t>
      </w:r>
      <w:r w:rsidR="00BC1443">
        <w:lastRenderedPageBreak/>
        <w:t>the level of productivity by making the staff aware of the goals of the organization</w:t>
      </w:r>
      <w:r w:rsidR="004C7CD8">
        <w:t>.</w:t>
      </w:r>
    </w:p>
    <w:p w:rsidR="004C7CD8" w:rsidRDefault="004C7CD8" w:rsidP="007179EC">
      <w:pPr>
        <w:pStyle w:val="ListParagraph"/>
        <w:numPr>
          <w:ilvl w:val="0"/>
          <w:numId w:val="12"/>
        </w:numPr>
      </w:pPr>
      <w:r>
        <w:t xml:space="preserve">Being accountable towards results </w:t>
      </w:r>
      <w:r w:rsidR="00A23455">
        <w:t>–</w:t>
      </w:r>
      <w:r>
        <w:t xml:space="preserve"> </w:t>
      </w:r>
      <w:r w:rsidR="00A23455">
        <w:t xml:space="preserve">some of the departments </w:t>
      </w:r>
      <w:r w:rsidR="00C05519">
        <w:t xml:space="preserve">have the issue </w:t>
      </w:r>
      <w:r w:rsidR="00967631">
        <w:t xml:space="preserve">of </w:t>
      </w:r>
      <w:r w:rsidR="00504807">
        <w:t>not providing employees with documented feedback which is wrong</w:t>
      </w:r>
      <w:r w:rsidR="00A6686A">
        <w:t>. The plan should cover a consequence form</w:t>
      </w:r>
      <w:r w:rsidR="008B2085">
        <w:t>,</w:t>
      </w:r>
      <w:r w:rsidR="00A6686A">
        <w:t xml:space="preserve"> </w:t>
      </w:r>
      <w:r w:rsidR="00001D70">
        <w:t xml:space="preserve">and every action of an </w:t>
      </w:r>
      <w:r w:rsidR="00783C04">
        <w:t xml:space="preserve">employee must </w:t>
      </w:r>
      <w:r w:rsidR="008B2085">
        <w:t>react</w:t>
      </w:r>
      <w:r w:rsidR="008071FA">
        <w:t>,</w:t>
      </w:r>
      <w:r w:rsidR="00E01F0D">
        <w:t xml:space="preserve"> and one must be held liable.</w:t>
      </w:r>
    </w:p>
    <w:p w:rsidR="00E01F0D" w:rsidRDefault="00E01F0D" w:rsidP="007179EC">
      <w:pPr>
        <w:pStyle w:val="ListParagraph"/>
        <w:numPr>
          <w:ilvl w:val="0"/>
          <w:numId w:val="12"/>
        </w:numPr>
      </w:pPr>
      <w:r>
        <w:t xml:space="preserve">Job </w:t>
      </w:r>
      <w:r w:rsidR="001B29D6">
        <w:t>satisfaction</w:t>
      </w:r>
      <w:r>
        <w:t xml:space="preserve"> </w:t>
      </w:r>
      <w:r w:rsidR="008C438E">
        <w:t xml:space="preserve">when a department is not determined to follow a simple process </w:t>
      </w:r>
      <w:r w:rsidR="00DE6E23">
        <w:t xml:space="preserve">of documenting </w:t>
      </w:r>
      <w:r w:rsidR="00F51709">
        <w:t>feedback on an employee</w:t>
      </w:r>
      <w:r w:rsidR="00E74300">
        <w:t>, there is</w:t>
      </w:r>
      <w:r w:rsidR="00EC3F41">
        <w:t xml:space="preserve"> </w:t>
      </w:r>
      <w:r w:rsidR="008071FA">
        <w:t xml:space="preserve">a </w:t>
      </w:r>
      <w:r w:rsidR="00EC3F41">
        <w:t xml:space="preserve">need to question if the staff in the department are </w:t>
      </w:r>
      <w:r w:rsidR="00203288">
        <w:t>satisfied with what they do</w:t>
      </w:r>
      <w:r w:rsidR="009E58C0">
        <w:t>. Thus,</w:t>
      </w:r>
      <w:r w:rsidR="00C93AFE">
        <w:t xml:space="preserve"> the plan will also include a detailed review of what the employees require to be </w:t>
      </w:r>
      <w:r w:rsidR="006D4338">
        <w:t>adjusted to fit their requirem</w:t>
      </w:r>
      <w:r w:rsidR="00717C35">
        <w:t>ents to perform efficiently.</w:t>
      </w:r>
    </w:p>
    <w:p w:rsidR="00F74EDD" w:rsidRDefault="003B1DD4" w:rsidP="003B1DD4">
      <w:pPr>
        <w:pStyle w:val="Heading2"/>
      </w:pPr>
      <w:r>
        <w:t xml:space="preserve">Performance </w:t>
      </w:r>
      <w:r w:rsidR="006F62DB">
        <w:t>Coaching Process</w:t>
      </w:r>
    </w:p>
    <w:p w:rsidR="003B1DD4" w:rsidRDefault="00C8511A" w:rsidP="00F97F7E">
      <w:r>
        <w:t xml:space="preserve">This is a delicate area where </w:t>
      </w:r>
      <w:r w:rsidR="008614DF">
        <w:t xml:space="preserve">there is </w:t>
      </w:r>
      <w:r w:rsidR="008B2085">
        <w:t xml:space="preserve">a </w:t>
      </w:r>
      <w:r w:rsidR="008614DF">
        <w:t xml:space="preserve">need to focus on every individual </w:t>
      </w:r>
      <w:r w:rsidR="00171BBC">
        <w:t xml:space="preserve">in the organization and evaluate their </w:t>
      </w:r>
      <w:r w:rsidR="00A76A8B">
        <w:t xml:space="preserve">skills </w:t>
      </w:r>
      <w:r w:rsidR="00770D5C">
        <w:t xml:space="preserve">and character. </w:t>
      </w:r>
      <w:r w:rsidR="004B25BB">
        <w:t>A single employee can cause changes in the department</w:t>
      </w:r>
      <w:r w:rsidR="008B2085">
        <w:t>,</w:t>
      </w:r>
      <w:r w:rsidR="004B25BB">
        <w:t xml:space="preserve"> and thus</w:t>
      </w:r>
      <w:r w:rsidR="005C295F">
        <w:t xml:space="preserve">, it is necessary to ensure every employee is evaluated </w:t>
      </w:r>
      <w:r w:rsidR="00E804FC">
        <w:t>accordingly. Fir</w:t>
      </w:r>
      <w:r w:rsidR="00E10414">
        <w:t xml:space="preserve">stly, </w:t>
      </w:r>
      <w:r w:rsidR="008071FA">
        <w:t xml:space="preserve">a </w:t>
      </w:r>
      <w:r w:rsidR="00E10414">
        <w:t xml:space="preserve">show of confidence in employee ability is necessary </w:t>
      </w:r>
      <w:r w:rsidR="00CE7CB9">
        <w:t xml:space="preserve">and </w:t>
      </w:r>
      <w:r w:rsidR="00C32865">
        <w:t>if they are willing to solve the issues at hand</w:t>
      </w:r>
      <w:r w:rsidR="00BB147B">
        <w:t xml:space="preserve">. Secondly, </w:t>
      </w:r>
      <w:r w:rsidR="001363B6">
        <w:t xml:space="preserve">there is </w:t>
      </w:r>
      <w:r w:rsidR="008071FA">
        <w:t xml:space="preserve">a </w:t>
      </w:r>
      <w:r w:rsidR="001363B6">
        <w:t xml:space="preserve">need to </w:t>
      </w:r>
      <w:r w:rsidR="00E3394B">
        <w:t>describe in detail the performance problem to the employee to make them aware of what is happening in the organization</w:t>
      </w:r>
      <w:r w:rsidR="00F97F7E">
        <w:t xml:space="preserve"> (</w:t>
      </w:r>
      <w:proofErr w:type="spellStart"/>
      <w:r w:rsidR="00F97F7E" w:rsidRPr="00E92912">
        <w:rPr>
          <w:rFonts w:ascii="Times New Roman" w:eastAsia="Times New Roman" w:hAnsi="Times New Roman" w:cs="Times New Roman"/>
          <w:color w:val="auto"/>
          <w:lang w:eastAsia="en-US"/>
        </w:rPr>
        <w:t>Castonguay</w:t>
      </w:r>
      <w:proofErr w:type="spellEnd"/>
      <w:r w:rsidR="00F97F7E" w:rsidRPr="00E92912">
        <w:rPr>
          <w:rFonts w:ascii="Times New Roman" w:eastAsia="Times New Roman" w:hAnsi="Times New Roman" w:cs="Times New Roman"/>
          <w:color w:val="auto"/>
          <w:lang w:eastAsia="en-US"/>
        </w:rPr>
        <w:t xml:space="preserve">, &amp; Crockett, </w:t>
      </w:r>
      <w:r w:rsidR="00F97F7E">
        <w:rPr>
          <w:rFonts w:ascii="Times New Roman" w:eastAsia="Times New Roman" w:hAnsi="Times New Roman" w:cs="Times New Roman"/>
          <w:color w:val="auto"/>
          <w:lang w:eastAsia="en-US"/>
        </w:rPr>
        <w:t>1999)</w:t>
      </w:r>
      <w:r w:rsidR="00F97F7E">
        <w:t>.</w:t>
      </w:r>
      <w:r w:rsidR="008071FA">
        <w:t xml:space="preserve"> </w:t>
      </w:r>
      <w:r w:rsidR="00E3394B">
        <w:t xml:space="preserve">Thirdly, </w:t>
      </w:r>
      <w:r w:rsidR="00260C4A">
        <w:t xml:space="preserve">the issues that exist must be </w:t>
      </w:r>
      <w:r w:rsidR="00125478">
        <w:t xml:space="preserve">evaluated to the employee to ensure that they are not affecting their </w:t>
      </w:r>
      <w:r w:rsidR="00BD1334">
        <w:t xml:space="preserve">performance or are not the cause of </w:t>
      </w:r>
      <w:r w:rsidR="008D74A8">
        <w:t xml:space="preserve">their failure to </w:t>
      </w:r>
      <w:r w:rsidR="006F01D5">
        <w:t>perform</w:t>
      </w:r>
      <w:r w:rsidR="008D74A8">
        <w:t>.</w:t>
      </w:r>
      <w:r w:rsidR="006F01D5">
        <w:t xml:space="preserve"> Finally, </w:t>
      </w:r>
      <w:r w:rsidR="000F4963">
        <w:t xml:space="preserve">determine the right date to follow on the issue with the help of the employees and </w:t>
      </w:r>
      <w:r w:rsidR="00681101">
        <w:t>develop a feedback path</w:t>
      </w:r>
      <w:r w:rsidR="002966E4">
        <w:t xml:space="preserve">. </w:t>
      </w:r>
      <w:r w:rsidR="008D74A8">
        <w:t xml:space="preserve"> </w:t>
      </w:r>
    </w:p>
    <w:p w:rsidR="002966E4" w:rsidRDefault="002966E4" w:rsidP="003B1DD4">
      <w:r>
        <w:t xml:space="preserve">The </w:t>
      </w:r>
      <w:r w:rsidR="00DE3006">
        <w:t>structure of the plan has been addressed below</w:t>
      </w:r>
      <w:r w:rsidR="001D5971">
        <w:t xml:space="preserve"> and utilized </w:t>
      </w:r>
      <w:r w:rsidR="00211783">
        <w:t xml:space="preserve">the resources of the organization and </w:t>
      </w:r>
      <w:r w:rsidR="006B0130">
        <w:t xml:space="preserve">evaluates </w:t>
      </w:r>
      <w:r w:rsidR="00FA0F35">
        <w:t xml:space="preserve">employee </w:t>
      </w:r>
      <w:r w:rsidR="009C38EF">
        <w:t>work output and performance levels</w:t>
      </w:r>
      <w:r w:rsidR="00D97CE6">
        <w:t>.</w:t>
      </w:r>
    </w:p>
    <w:p w:rsidR="008D0245" w:rsidRPr="008D0245" w:rsidRDefault="00D97CE6" w:rsidP="00D97CE6">
      <w:pPr>
        <w:pStyle w:val="ListParagraph"/>
        <w:numPr>
          <w:ilvl w:val="0"/>
          <w:numId w:val="13"/>
        </w:numPr>
        <w:rPr>
          <w:b/>
        </w:rPr>
      </w:pPr>
      <w:r w:rsidRPr="00EB4661">
        <w:rPr>
          <w:b/>
        </w:rPr>
        <w:lastRenderedPageBreak/>
        <w:t>Business Goals</w:t>
      </w:r>
      <w:r w:rsidR="00EB4661" w:rsidRPr="00EB4661">
        <w:rPr>
          <w:b/>
        </w:rPr>
        <w:t xml:space="preserve"> </w:t>
      </w:r>
      <w:r w:rsidR="00EB4661">
        <w:rPr>
          <w:b/>
        </w:rPr>
        <w:t xml:space="preserve">– </w:t>
      </w:r>
      <w:r w:rsidR="00EB4661" w:rsidRPr="00EB4661">
        <w:t>the</w:t>
      </w:r>
      <w:r w:rsidR="00EB4661">
        <w:rPr>
          <w:b/>
        </w:rPr>
        <w:t xml:space="preserve"> </w:t>
      </w:r>
      <w:r w:rsidR="00EB4661" w:rsidRPr="00D64D11">
        <w:t xml:space="preserve">plan </w:t>
      </w:r>
      <w:r w:rsidR="00D64D11" w:rsidRPr="00D64D11">
        <w:t>covers</w:t>
      </w:r>
      <w:r w:rsidR="00D64D11">
        <w:t xml:space="preserve"> </w:t>
      </w:r>
      <w:r w:rsidR="00DD7EC4">
        <w:t>the main aim</w:t>
      </w:r>
      <w:r w:rsidR="008071FA">
        <w:t>,</w:t>
      </w:r>
      <w:r w:rsidR="00DD7EC4">
        <w:t xml:space="preserve"> which is the purpose the organization works for which is the goals.</w:t>
      </w:r>
      <w:r w:rsidR="00FC02DF">
        <w:t xml:space="preserve"> The goals should be made aware </w:t>
      </w:r>
      <w:r w:rsidR="008071FA">
        <w:t>of</w:t>
      </w:r>
      <w:r w:rsidR="00FC02DF">
        <w:t xml:space="preserve"> the entire organization th</w:t>
      </w:r>
      <w:r w:rsidR="008071FA">
        <w:t>r</w:t>
      </w:r>
      <w:r w:rsidR="00FC02DF">
        <w:t>ough all departments</w:t>
      </w:r>
      <w:r w:rsidR="001F6269">
        <w:t xml:space="preserve">. This </w:t>
      </w:r>
      <w:r w:rsidR="003953EB">
        <w:t>follows the</w:t>
      </w:r>
      <w:r w:rsidR="001E3943">
        <w:t xml:space="preserve"> importance of performance management </w:t>
      </w:r>
      <w:r w:rsidR="00F86997">
        <w:t xml:space="preserve">in the organization. There is </w:t>
      </w:r>
      <w:r w:rsidR="008071FA">
        <w:t xml:space="preserve">a </w:t>
      </w:r>
      <w:r w:rsidR="00F86997">
        <w:t xml:space="preserve">need to </w:t>
      </w:r>
      <w:r w:rsidR="007A49E8">
        <w:t>ensure that every employee maintains or improves their skills within the organization</w:t>
      </w:r>
    </w:p>
    <w:p w:rsidR="00D97CE6" w:rsidRPr="008F4FB8" w:rsidRDefault="008D0245" w:rsidP="00D97CE6">
      <w:pPr>
        <w:pStyle w:val="ListParagraph"/>
        <w:numPr>
          <w:ilvl w:val="0"/>
          <w:numId w:val="13"/>
        </w:numPr>
        <w:rPr>
          <w:b/>
        </w:rPr>
      </w:pPr>
      <w:r>
        <w:rPr>
          <w:b/>
        </w:rPr>
        <w:t xml:space="preserve">Data Assessment </w:t>
      </w:r>
      <w:r w:rsidR="001932FD">
        <w:rPr>
          <w:b/>
        </w:rPr>
        <w:t xml:space="preserve">– </w:t>
      </w:r>
      <w:r w:rsidR="001932FD">
        <w:t xml:space="preserve">the plan will also </w:t>
      </w:r>
      <w:r w:rsidR="00071D10">
        <w:t>cover an assessment of every employee and the work they handle within the organization</w:t>
      </w:r>
      <w:r w:rsidR="00322814">
        <w:t xml:space="preserve">. This is important to determine </w:t>
      </w:r>
      <w:r w:rsidR="0072669D">
        <w:t xml:space="preserve">how well the employee can </w:t>
      </w:r>
      <w:r w:rsidR="00923104">
        <w:t>perform</w:t>
      </w:r>
      <w:r w:rsidR="0072669D">
        <w:t xml:space="preserve"> and their criteria. </w:t>
      </w:r>
      <w:r w:rsidR="00327505" w:rsidRPr="00327505">
        <w:t>Every</w:t>
      </w:r>
      <w:r w:rsidR="00327505">
        <w:t xml:space="preserve"> emp</w:t>
      </w:r>
      <w:r w:rsidR="001E1D74">
        <w:t>loyee has a skill</w:t>
      </w:r>
      <w:r w:rsidR="008071FA">
        <w:t>,</w:t>
      </w:r>
      <w:r w:rsidR="001E1D74">
        <w:t xml:space="preserve"> and therefore, </w:t>
      </w:r>
      <w:r w:rsidR="008071FA">
        <w:t>various performance management systems</w:t>
      </w:r>
      <w:r w:rsidR="00A06789">
        <w:t xml:space="preserve"> can be</w:t>
      </w:r>
      <w:r w:rsidR="00000BCE">
        <w:t xml:space="preserve"> implemented. They include</w:t>
      </w:r>
      <w:r w:rsidR="008F4FB8">
        <w:t>:</w:t>
      </w:r>
    </w:p>
    <w:p w:rsidR="008F4FB8" w:rsidRDefault="00C1788B" w:rsidP="005465F2">
      <w:pPr>
        <w:pStyle w:val="ListParagraph"/>
        <w:numPr>
          <w:ilvl w:val="0"/>
          <w:numId w:val="14"/>
        </w:numPr>
      </w:pPr>
      <w:proofErr w:type="spellStart"/>
      <w:r w:rsidRPr="00921F1A">
        <w:t>Taleo</w:t>
      </w:r>
      <w:proofErr w:type="spellEnd"/>
      <w:r w:rsidRPr="00921F1A">
        <w:t xml:space="preserve"> Perform </w:t>
      </w:r>
      <w:r w:rsidR="00921F1A">
        <w:t xml:space="preserve">which can be assigned to the Human Resource department and evaluates </w:t>
      </w:r>
      <w:r w:rsidR="00DA0115">
        <w:t>the performance levels of employees before hiring them</w:t>
      </w:r>
      <w:r w:rsidR="00EE2DF2">
        <w:t>.</w:t>
      </w:r>
    </w:p>
    <w:p w:rsidR="00EE2DF2" w:rsidRDefault="007F09D5" w:rsidP="005465F2">
      <w:pPr>
        <w:pStyle w:val="ListParagraph"/>
        <w:numPr>
          <w:ilvl w:val="0"/>
          <w:numId w:val="14"/>
        </w:numPr>
      </w:pPr>
      <w:proofErr w:type="spellStart"/>
      <w:r>
        <w:t>Su</w:t>
      </w:r>
      <w:r w:rsidR="008071FA">
        <w:t>c</w:t>
      </w:r>
      <w:r>
        <w:t>cessFacto</w:t>
      </w:r>
      <w:r w:rsidR="00654724">
        <w:t>r</w:t>
      </w:r>
      <w:r>
        <w:t>s</w:t>
      </w:r>
      <w:proofErr w:type="spellEnd"/>
      <w:r>
        <w:t xml:space="preserve"> is a software </w:t>
      </w:r>
      <w:r w:rsidR="00654724">
        <w:t xml:space="preserve">performance management system that analyses the </w:t>
      </w:r>
      <w:r w:rsidR="001A3411">
        <w:t>abilities of an employee and how well they can handle a task under certain situations</w:t>
      </w:r>
      <w:r w:rsidR="00A072F9">
        <w:t>.</w:t>
      </w:r>
    </w:p>
    <w:p w:rsidR="002C0008" w:rsidRDefault="00A072F9" w:rsidP="00A072F9">
      <w:r>
        <w:t xml:space="preserve">These are just an example of the performance management systems that can help </w:t>
      </w:r>
      <w:r w:rsidR="001E0C11">
        <w:t xml:space="preserve">in developing the overall review of employee performance. </w:t>
      </w:r>
      <w:r w:rsidR="00EE74D1">
        <w:t xml:space="preserve">The </w:t>
      </w:r>
      <w:r w:rsidR="00977ECE">
        <w:t>data will be recorded</w:t>
      </w:r>
      <w:r w:rsidR="008071FA">
        <w:t>,</w:t>
      </w:r>
      <w:r w:rsidR="00977ECE">
        <w:t xml:space="preserve"> </w:t>
      </w:r>
      <w:r w:rsidR="00CF535A">
        <w:t>and</w:t>
      </w:r>
      <w:r w:rsidR="00B93AE0">
        <w:t xml:space="preserve"> employee performance will be evaluated </w:t>
      </w:r>
      <w:r w:rsidR="003023BE">
        <w:t>regularly as per individual performance</w:t>
      </w:r>
      <w:r w:rsidR="00CB16BB">
        <w:t xml:space="preserve">. Once the performance is </w:t>
      </w:r>
      <w:r w:rsidR="000339A6">
        <w:t>analyzed</w:t>
      </w:r>
      <w:r w:rsidR="00CB16BB">
        <w:t>,</w:t>
      </w:r>
      <w:r w:rsidR="000339A6">
        <w:t xml:space="preserve"> it will be easier to determine which</w:t>
      </w:r>
      <w:r w:rsidR="009F4EDA">
        <w:t xml:space="preserve"> department an employee can best fit in to </w:t>
      </w:r>
      <w:r w:rsidR="00265AB7">
        <w:t>maximize</w:t>
      </w:r>
      <w:r w:rsidR="009F4EDA">
        <w:t xml:space="preserve"> their ability and reach the goals of the </w:t>
      </w:r>
      <w:r w:rsidR="00265AB7">
        <w:t>organization.</w:t>
      </w:r>
    </w:p>
    <w:p w:rsidR="00A072F9" w:rsidRDefault="00C73358" w:rsidP="002C0008">
      <w:pPr>
        <w:pStyle w:val="ListParagraph"/>
        <w:numPr>
          <w:ilvl w:val="0"/>
          <w:numId w:val="13"/>
        </w:numPr>
      </w:pPr>
      <w:r>
        <w:rPr>
          <w:b/>
        </w:rPr>
        <w:t>Implementing Plans</w:t>
      </w:r>
      <w:r w:rsidR="00D76BCA">
        <w:rPr>
          <w:b/>
        </w:rPr>
        <w:t xml:space="preserve"> – </w:t>
      </w:r>
      <w:r w:rsidR="00D76BCA">
        <w:t xml:space="preserve">it is necessary to </w:t>
      </w:r>
      <w:r w:rsidR="00BF5496">
        <w:t xml:space="preserve">include other plans that are </w:t>
      </w:r>
      <w:r w:rsidR="00962AC1">
        <w:t>in progress to ensure that the future of the organization</w:t>
      </w:r>
      <w:r w:rsidR="00654FD9">
        <w:t xml:space="preserve"> is </w:t>
      </w:r>
      <w:r w:rsidR="006A7B62">
        <w:t xml:space="preserve">still stable. </w:t>
      </w:r>
      <w:r w:rsidR="009A4134">
        <w:t>Some plans are minor</w:t>
      </w:r>
      <w:r w:rsidR="008071FA">
        <w:t>,</w:t>
      </w:r>
      <w:r w:rsidR="009A4134">
        <w:t xml:space="preserve"> and others are major. </w:t>
      </w:r>
      <w:r w:rsidR="00B06830">
        <w:t xml:space="preserve">Performance plans are major since they will help the </w:t>
      </w:r>
      <w:r w:rsidR="00B06830">
        <w:lastRenderedPageBreak/>
        <w:t xml:space="preserve">organization maintain </w:t>
      </w:r>
      <w:r w:rsidR="00F75B73">
        <w:t xml:space="preserve">domination in the business world and meet customer needs. </w:t>
      </w:r>
      <w:r w:rsidR="0067111F">
        <w:t>However,</w:t>
      </w:r>
      <w:r w:rsidR="00B86361">
        <w:t xml:space="preserve"> there is a necessity for a communication </w:t>
      </w:r>
      <w:r w:rsidR="00A209D5">
        <w:t xml:space="preserve">plan to ensure that all employees are made aware of </w:t>
      </w:r>
      <w:r w:rsidR="00EA4EE2">
        <w:t xml:space="preserve">the main </w:t>
      </w:r>
      <w:r w:rsidR="003523C6">
        <w:t xml:space="preserve">performance </w:t>
      </w:r>
      <w:r w:rsidR="00226A52">
        <w:t xml:space="preserve">management plan. The communication plan has to be effective to ensure that </w:t>
      </w:r>
      <w:r w:rsidR="000D73BC">
        <w:t>every staff in the organization gets the memo in time</w:t>
      </w:r>
      <w:r w:rsidR="00897986">
        <w:t xml:space="preserve"> and </w:t>
      </w:r>
      <w:r w:rsidR="004F24FE">
        <w:t>do what is required of them</w:t>
      </w:r>
      <w:r w:rsidR="00A72672">
        <w:t>. The communication plan is simple to ensure that its effectiveness is a success.</w:t>
      </w:r>
    </w:p>
    <w:p w:rsidR="003428BC" w:rsidRDefault="008071FA" w:rsidP="003428BC">
      <w:pPr>
        <w:pStyle w:val="ListParagraph"/>
        <w:numPr>
          <w:ilvl w:val="0"/>
          <w:numId w:val="16"/>
        </w:numPr>
      </w:pPr>
      <w:r>
        <w:t>P</w:t>
      </w:r>
      <w:r w:rsidR="00227201">
        <w:t>erforming a situation analysis</w:t>
      </w:r>
      <w:r w:rsidR="00AB3E4F">
        <w:t xml:space="preserve"> </w:t>
      </w:r>
      <w:r w:rsidR="00792BE9">
        <w:t>–</w:t>
      </w:r>
      <w:r w:rsidR="00AB3E4F">
        <w:t xml:space="preserve"> </w:t>
      </w:r>
      <w:r w:rsidR="008A776E">
        <w:t>researching</w:t>
      </w:r>
      <w:r w:rsidR="00792BE9">
        <w:t xml:space="preserve"> to ensure where the organization st</w:t>
      </w:r>
      <w:r w:rsidR="00D42226">
        <w:t>ands in terms</w:t>
      </w:r>
      <w:r w:rsidR="00A470EF">
        <w:t xml:space="preserve"> of communication.</w:t>
      </w:r>
    </w:p>
    <w:p w:rsidR="00E548F5" w:rsidRDefault="00E548F5" w:rsidP="003428BC">
      <w:pPr>
        <w:pStyle w:val="ListParagraph"/>
        <w:numPr>
          <w:ilvl w:val="0"/>
          <w:numId w:val="16"/>
        </w:numPr>
      </w:pPr>
      <w:r>
        <w:t xml:space="preserve">Define the objectives </w:t>
      </w:r>
      <w:r w:rsidR="008E58A0">
        <w:t xml:space="preserve">– the objectives of the communication plan involve </w:t>
      </w:r>
      <w:r w:rsidR="00E97FE9">
        <w:t xml:space="preserve">making the employees aware of </w:t>
      </w:r>
      <w:r w:rsidR="007469F3">
        <w:t xml:space="preserve">the new </w:t>
      </w:r>
      <w:r w:rsidR="00873066">
        <w:t>performance management plan</w:t>
      </w:r>
    </w:p>
    <w:p w:rsidR="006217DD" w:rsidRDefault="006217DD" w:rsidP="003428BC">
      <w:pPr>
        <w:pStyle w:val="ListParagraph"/>
        <w:numPr>
          <w:ilvl w:val="0"/>
          <w:numId w:val="16"/>
        </w:numPr>
      </w:pPr>
      <w:r>
        <w:t xml:space="preserve">Define the key audiences </w:t>
      </w:r>
      <w:r w:rsidR="00A8105F">
        <w:t>- the</w:t>
      </w:r>
      <w:r w:rsidR="007C3D5F">
        <w:t xml:space="preserve"> audience in play are the employees of the organization</w:t>
      </w:r>
      <w:r w:rsidR="00A41383">
        <w:t xml:space="preserve">. </w:t>
      </w:r>
    </w:p>
    <w:p w:rsidR="00A41383" w:rsidRDefault="0048219A" w:rsidP="003428BC">
      <w:pPr>
        <w:pStyle w:val="ListParagraph"/>
        <w:numPr>
          <w:ilvl w:val="0"/>
          <w:numId w:val="16"/>
        </w:numPr>
      </w:pPr>
      <w:r>
        <w:t xml:space="preserve">Identifying channels of media </w:t>
      </w:r>
      <w:r w:rsidR="00BB4826">
        <w:t>–</w:t>
      </w:r>
      <w:r w:rsidR="002D7330">
        <w:t xml:space="preserve"> </w:t>
      </w:r>
      <w:r w:rsidR="00BB4826">
        <w:t xml:space="preserve">there is </w:t>
      </w:r>
      <w:r w:rsidR="008071FA">
        <w:t xml:space="preserve">a </w:t>
      </w:r>
      <w:r w:rsidR="00BB4826">
        <w:t xml:space="preserve">need to determine which media channels are in the organization and how effective they are to </w:t>
      </w:r>
      <w:r w:rsidR="00786EC4">
        <w:t>the emp</w:t>
      </w:r>
      <w:r w:rsidR="00AB4003">
        <w:t>loyees.</w:t>
      </w:r>
    </w:p>
    <w:p w:rsidR="00AB4003" w:rsidRDefault="00222E81" w:rsidP="003428BC">
      <w:pPr>
        <w:pStyle w:val="ListParagraph"/>
        <w:numPr>
          <w:ilvl w:val="0"/>
          <w:numId w:val="16"/>
        </w:numPr>
      </w:pPr>
      <w:r>
        <w:t xml:space="preserve">Getting a timetable </w:t>
      </w:r>
      <w:r w:rsidR="00183350">
        <w:t xml:space="preserve">- </w:t>
      </w:r>
      <w:r w:rsidR="008071FA">
        <w:t xml:space="preserve">the </w:t>
      </w:r>
      <w:r w:rsidR="00183350">
        <w:t>time</w:t>
      </w:r>
      <w:r>
        <w:t xml:space="preserve"> is of the essence to ensure that the employees are made aware of </w:t>
      </w:r>
      <w:r w:rsidR="009C0062">
        <w:t xml:space="preserve">the plan </w:t>
      </w:r>
      <w:r w:rsidR="008071FA">
        <w:t>promptly</w:t>
      </w:r>
      <w:r w:rsidR="00183350">
        <w:t>.</w:t>
      </w:r>
    </w:p>
    <w:p w:rsidR="00183350" w:rsidRDefault="0064026D" w:rsidP="003428BC">
      <w:pPr>
        <w:pStyle w:val="ListParagraph"/>
        <w:numPr>
          <w:ilvl w:val="0"/>
          <w:numId w:val="16"/>
        </w:numPr>
      </w:pPr>
      <w:r>
        <w:t xml:space="preserve">Evaluate final results </w:t>
      </w:r>
      <w:r w:rsidR="006E6F52">
        <w:t>– the communication plan will provide feedback o</w:t>
      </w:r>
      <w:r w:rsidR="008071FA">
        <w:t>n</w:t>
      </w:r>
      <w:r w:rsidR="006E6F52">
        <w:t xml:space="preserve"> the responses the employees give </w:t>
      </w:r>
      <w:r w:rsidR="00A915FB">
        <w:t>and if there are issues with the new plan</w:t>
      </w:r>
      <w:r w:rsidR="0028316E">
        <w:t>.</w:t>
      </w:r>
    </w:p>
    <w:p w:rsidR="0028316E" w:rsidRDefault="0028316E" w:rsidP="0028316E">
      <w:pPr>
        <w:pStyle w:val="ListParagraph"/>
        <w:numPr>
          <w:ilvl w:val="0"/>
          <w:numId w:val="13"/>
        </w:numPr>
      </w:pPr>
      <w:r w:rsidRPr="00191144">
        <w:rPr>
          <w:b/>
        </w:rPr>
        <w:t>Measuring performance</w:t>
      </w:r>
      <w:r>
        <w:t xml:space="preserve"> </w:t>
      </w:r>
      <w:r w:rsidR="003222DD">
        <w:t>–</w:t>
      </w:r>
      <w:r w:rsidR="00191144">
        <w:t xml:space="preserve"> </w:t>
      </w:r>
      <w:r w:rsidR="003222DD">
        <w:t xml:space="preserve">the final </w:t>
      </w:r>
      <w:r w:rsidR="00555914">
        <w:t>phase of the plan will involve the before and af</w:t>
      </w:r>
      <w:r w:rsidR="00076094">
        <w:t>t</w:t>
      </w:r>
      <w:r w:rsidR="00555914">
        <w:t>er evaluation of employee performance</w:t>
      </w:r>
      <w:r w:rsidR="00076094">
        <w:t xml:space="preserve">. </w:t>
      </w:r>
      <w:r w:rsidR="006865BC">
        <w:t>Training is a necessity for the manager and employees</w:t>
      </w:r>
      <w:r w:rsidR="008071FA">
        <w:t>,</w:t>
      </w:r>
      <w:r w:rsidR="006865BC">
        <w:t xml:space="preserve"> especially those that will present issues during evaluation. </w:t>
      </w:r>
      <w:r w:rsidR="00AA6A48">
        <w:t>With training comes additional costs for the organization</w:t>
      </w:r>
      <w:r w:rsidR="008071FA">
        <w:t>,</w:t>
      </w:r>
      <w:r w:rsidR="00AA6A48">
        <w:t xml:space="preserve"> which is an issue and thus </w:t>
      </w:r>
      <w:r w:rsidR="00AA6A48">
        <w:lastRenderedPageBreak/>
        <w:t xml:space="preserve">there is a requirement for considering the costs </w:t>
      </w:r>
      <w:r w:rsidR="00935431">
        <w:t>to be incurred during training</w:t>
      </w:r>
      <w:r w:rsidR="00375E3C">
        <w:t xml:space="preserve">. However, it is advisable to offer training which </w:t>
      </w:r>
      <w:r w:rsidR="00CD1057">
        <w:t>provides added value to the organization since it will boost</w:t>
      </w:r>
      <w:r w:rsidR="00375E3C">
        <w:t xml:space="preserve"> individual skills and expertise. </w:t>
      </w:r>
    </w:p>
    <w:p w:rsidR="001D54AC" w:rsidRDefault="001D54AC" w:rsidP="001D54AC">
      <w:pPr>
        <w:pStyle w:val="Heading2"/>
      </w:pPr>
      <w:r>
        <w:t>Conclusion</w:t>
      </w:r>
    </w:p>
    <w:p w:rsidR="001D54AC" w:rsidRPr="001D54AC" w:rsidRDefault="00744E68" w:rsidP="00F97F7E">
      <w:r>
        <w:t xml:space="preserve">The performance management </w:t>
      </w:r>
      <w:r w:rsidR="009150A4">
        <w:t xml:space="preserve">plan </w:t>
      </w:r>
      <w:r w:rsidR="00DF2443">
        <w:t xml:space="preserve">has great potential for the organization and will ensure that </w:t>
      </w:r>
      <w:r w:rsidR="000F0E12">
        <w:t xml:space="preserve">all the issues are addressed as discussed. Moreover, </w:t>
      </w:r>
      <w:r w:rsidR="00FF3FB3">
        <w:t xml:space="preserve">the employees will </w:t>
      </w:r>
      <w:r w:rsidR="00C031A1">
        <w:t xml:space="preserve">get to </w:t>
      </w:r>
      <w:r w:rsidR="00EE7B06">
        <w:t xml:space="preserve">identify the different weaknesses they possess and </w:t>
      </w:r>
      <w:r w:rsidR="00DF7795">
        <w:t xml:space="preserve">work on them effectively. </w:t>
      </w:r>
      <w:r w:rsidR="00FD61C3">
        <w:t xml:space="preserve">The plan </w:t>
      </w:r>
      <w:r w:rsidR="00D502A3">
        <w:t xml:space="preserve">is set and ready to </w:t>
      </w:r>
      <w:r w:rsidR="00A0633E">
        <w:t>be implemented</w:t>
      </w:r>
      <w:r w:rsidR="00EB0C25">
        <w:t xml:space="preserve">. Performance management is a necessity in every organization since </w:t>
      </w:r>
      <w:r w:rsidR="003D3568">
        <w:t>it ens</w:t>
      </w:r>
      <w:r w:rsidR="0043451D">
        <w:t>ures that there is progress</w:t>
      </w:r>
      <w:r w:rsidR="008071FA">
        <w:t>,</w:t>
      </w:r>
      <w:r w:rsidR="0043451D">
        <w:t xml:space="preserve"> and issues </w:t>
      </w:r>
      <w:r w:rsidR="00896604">
        <w:t xml:space="preserve">are handled </w:t>
      </w:r>
      <w:r w:rsidR="00901E0A">
        <w:t>effectively</w:t>
      </w:r>
      <w:r w:rsidR="00F97F7E">
        <w:t xml:space="preserve"> (</w:t>
      </w:r>
      <w:r w:rsidR="00F97F7E" w:rsidRPr="00E92912">
        <w:rPr>
          <w:rFonts w:ascii="Times New Roman" w:eastAsia="Times New Roman" w:hAnsi="Times New Roman" w:cs="Times New Roman"/>
          <w:color w:val="auto"/>
          <w:lang w:eastAsia="en-US"/>
        </w:rPr>
        <w:t xml:space="preserve">Veld, &amp; </w:t>
      </w:r>
      <w:proofErr w:type="spellStart"/>
      <w:r w:rsidR="00F97F7E" w:rsidRPr="00E92912">
        <w:rPr>
          <w:rFonts w:ascii="Times New Roman" w:eastAsia="Times New Roman" w:hAnsi="Times New Roman" w:cs="Times New Roman"/>
          <w:color w:val="auto"/>
          <w:lang w:eastAsia="en-US"/>
        </w:rPr>
        <w:t>Alfes</w:t>
      </w:r>
      <w:proofErr w:type="spellEnd"/>
      <w:r w:rsidR="00F97F7E" w:rsidRPr="00E92912">
        <w:rPr>
          <w:rFonts w:ascii="Times New Roman" w:eastAsia="Times New Roman" w:hAnsi="Times New Roman" w:cs="Times New Roman"/>
          <w:color w:val="auto"/>
          <w:lang w:eastAsia="en-US"/>
        </w:rPr>
        <w:t xml:space="preserve">, </w:t>
      </w:r>
      <w:r w:rsidR="00F97F7E">
        <w:rPr>
          <w:rFonts w:ascii="Times New Roman" w:eastAsia="Times New Roman" w:hAnsi="Times New Roman" w:cs="Times New Roman"/>
          <w:color w:val="auto"/>
          <w:lang w:eastAsia="en-US"/>
        </w:rPr>
        <w:t xml:space="preserve">2017). </w:t>
      </w:r>
      <w:r w:rsidR="003B550E">
        <w:t xml:space="preserve">Therefore, it is important for the organization to </w:t>
      </w:r>
      <w:r w:rsidR="006D76BF">
        <w:t xml:space="preserve">follow the performance management plan to ensure that </w:t>
      </w:r>
      <w:r w:rsidR="00A77D4D">
        <w:t xml:space="preserve">the issues are solved and </w:t>
      </w:r>
      <w:r w:rsidR="00543BC4">
        <w:t xml:space="preserve">coordination and performance </w:t>
      </w:r>
      <w:r w:rsidR="00901E0A">
        <w:t>continue.</w:t>
      </w:r>
    </w:p>
    <w:p w:rsidR="00EE74D1" w:rsidRPr="00921F1A" w:rsidRDefault="00EE74D1" w:rsidP="00A072F9"/>
    <w:p w:rsidR="00C30F46" w:rsidRPr="003B1DD4" w:rsidRDefault="00C30F46" w:rsidP="003B1DD4"/>
    <w:p w:rsidR="004D6B86" w:rsidRDefault="004D6B86"/>
    <w:sdt>
      <w:sdtPr>
        <w:rPr>
          <w:rFonts w:asciiTheme="minorHAnsi" w:eastAsiaTheme="minorEastAsia" w:hAnsiTheme="minorHAnsi" w:cstheme="minorBidi"/>
        </w:rPr>
        <w:id w:val="-1096949615"/>
        <w:docPartObj>
          <w:docPartGallery w:val="Bibliographies"/>
          <w:docPartUnique/>
        </w:docPartObj>
      </w:sdtPr>
      <w:sdtEndPr/>
      <w:sdtContent>
        <w:p w:rsidR="00097169" w:rsidRDefault="00097169" w:rsidP="00097169">
          <w:pPr>
            <w:pStyle w:val="SectionTitle"/>
          </w:pPr>
          <w:r>
            <w:t>References</w:t>
          </w:r>
        </w:p>
        <w:p w:rsidR="008B7D27" w:rsidRDefault="00455AF2" w:rsidP="008B7D27">
          <w:pPr>
            <w:ind w:left="720" w:hanging="720"/>
            <w:rPr>
              <w:lang w:eastAsia="en-US"/>
            </w:rPr>
          </w:pPr>
          <w:proofErr w:type="spellStart"/>
          <w:r w:rsidRPr="00E92912">
            <w:rPr>
              <w:lang w:eastAsia="en-US"/>
            </w:rPr>
            <w:t>Castonguay</w:t>
          </w:r>
          <w:proofErr w:type="spellEnd"/>
          <w:r w:rsidRPr="00E92912">
            <w:rPr>
              <w:lang w:eastAsia="en-US"/>
            </w:rPr>
            <w:t xml:space="preserve">, R. M., &amp; Crockett, G. B. (1999). </w:t>
          </w:r>
          <w:r w:rsidRPr="00E92912">
            <w:rPr>
              <w:i/>
              <w:iCs/>
              <w:lang w:eastAsia="en-US"/>
            </w:rPr>
            <w:t>U.S. Patent No. 5,911,134</w:t>
          </w:r>
          <w:r w:rsidRPr="00E92912">
            <w:rPr>
              <w:lang w:eastAsia="en-US"/>
            </w:rPr>
            <w:t>. Washington, DC: U.S. Patent and Trademark Office.</w:t>
          </w:r>
        </w:p>
        <w:p w:rsidR="00455AF2" w:rsidRPr="00455AF2" w:rsidRDefault="008B7D27" w:rsidP="008B7D27">
          <w:pPr>
            <w:ind w:left="720" w:hanging="720"/>
          </w:pPr>
          <w:r w:rsidRPr="00126648">
            <w:rPr>
              <w:lang w:eastAsia="en-US"/>
            </w:rPr>
            <w:t xml:space="preserve">KAZLAUSKIENĖ, E., TAMULIENĖ, V., &amp; SKAČKAUSKIENĖ, I. (2017). Evaluation Model for the Components of Organizational Identity. </w:t>
          </w:r>
          <w:r w:rsidRPr="00126648">
            <w:rPr>
              <w:i/>
              <w:iCs/>
              <w:lang w:eastAsia="en-US"/>
            </w:rPr>
            <w:t>ELIT–Economic Laboratory for Transition Research Dz. Washington 4/5</w:t>
          </w:r>
          <w:r w:rsidRPr="00126648">
            <w:rPr>
              <w:lang w:eastAsia="en-US"/>
            </w:rPr>
            <w:t xml:space="preserve">, </w:t>
          </w:r>
          <w:r w:rsidRPr="00126648">
            <w:rPr>
              <w:i/>
              <w:iCs/>
              <w:lang w:eastAsia="en-US"/>
            </w:rPr>
            <w:t>13</w:t>
          </w:r>
          <w:r w:rsidRPr="00126648">
            <w:rPr>
              <w:lang w:eastAsia="en-US"/>
            </w:rPr>
            <w:t>(3), 119.</w:t>
          </w:r>
        </w:p>
        <w:sdt>
          <w:sdtPr>
            <w:id w:val="-573587230"/>
            <w:bibliography/>
          </w:sdtPr>
          <w:sdtEndPr/>
          <w:sdtContent>
            <w:p w:rsidR="008B7D27" w:rsidRDefault="00E92912" w:rsidP="008B7D27">
              <w:pPr>
                <w:ind w:left="720" w:hanging="720"/>
                <w:rPr>
                  <w:lang w:eastAsia="en-US"/>
                </w:rPr>
              </w:pPr>
              <w:proofErr w:type="spellStart"/>
              <w:r w:rsidRPr="00E92912">
                <w:rPr>
                  <w:lang w:eastAsia="en-US"/>
                </w:rPr>
                <w:t>Stubberud</w:t>
              </w:r>
              <w:proofErr w:type="spellEnd"/>
              <w:r w:rsidRPr="00E92912">
                <w:rPr>
                  <w:lang w:eastAsia="en-US"/>
                </w:rPr>
                <w:t>, H. A.</w:t>
              </w:r>
              <w:r w:rsidR="008A776E">
                <w:rPr>
                  <w:lang w:eastAsia="en-US"/>
                </w:rPr>
                <w:t>,</w:t>
              </w:r>
              <w:r w:rsidRPr="00E92912">
                <w:rPr>
                  <w:lang w:eastAsia="en-US"/>
                </w:rPr>
                <w:t xml:space="preserve"> (2016). Business Incubators and Entrepreneurial Perfo</w:t>
              </w:r>
              <w:r w:rsidR="008A776E">
                <w:rPr>
                  <w:lang w:eastAsia="en-US"/>
                </w:rPr>
                <w:t>r</w:t>
              </w:r>
              <w:r w:rsidRPr="00E92912">
                <w:rPr>
                  <w:lang w:eastAsia="en-US"/>
                </w:rPr>
                <w:t xml:space="preserve">mance: </w:t>
              </w:r>
              <w:r w:rsidRPr="00126648">
                <w:rPr>
                  <w:i/>
                  <w:lang w:eastAsia="en-US"/>
                </w:rPr>
                <w:t>The Influence of Network Value and Absorptive Capacity</w:t>
              </w:r>
              <w:r w:rsidRPr="00E92912">
                <w:rPr>
                  <w:lang w:eastAsia="en-US"/>
                </w:rPr>
                <w:t>.</w:t>
              </w:r>
            </w:p>
            <w:p w:rsidR="00097169" w:rsidRDefault="00E92912" w:rsidP="000172E4">
              <w:pPr>
                <w:ind w:left="720" w:hanging="720"/>
              </w:pPr>
              <w:r w:rsidRPr="00E92912">
                <w:rPr>
                  <w:lang w:eastAsia="en-US"/>
                </w:rPr>
                <w:t xml:space="preserve">Veld, M., &amp; </w:t>
              </w:r>
              <w:proofErr w:type="spellStart"/>
              <w:r w:rsidRPr="00E92912">
                <w:rPr>
                  <w:lang w:eastAsia="en-US"/>
                </w:rPr>
                <w:t>Alfes</w:t>
              </w:r>
              <w:proofErr w:type="spellEnd"/>
              <w:r w:rsidRPr="00E92912">
                <w:rPr>
                  <w:lang w:eastAsia="en-US"/>
                </w:rPr>
                <w:t>, K.</w:t>
              </w:r>
              <w:r w:rsidR="008A776E">
                <w:rPr>
                  <w:lang w:eastAsia="en-US"/>
                </w:rPr>
                <w:t>,</w:t>
              </w:r>
              <w:r w:rsidRPr="00E92912">
                <w:rPr>
                  <w:lang w:eastAsia="en-US"/>
                </w:rPr>
                <w:t xml:space="preserve"> (2017). HRM, climate</w:t>
              </w:r>
              <w:r w:rsidR="008A776E">
                <w:rPr>
                  <w:lang w:eastAsia="en-US"/>
                </w:rPr>
                <w:t>,</w:t>
              </w:r>
              <w:r w:rsidRPr="00E92912">
                <w:rPr>
                  <w:lang w:eastAsia="en-US"/>
                </w:rPr>
                <w:t xml:space="preserve"> and employee well-being: comparing an optimistic and critical perspective. </w:t>
              </w:r>
              <w:r w:rsidRPr="00E92912">
                <w:rPr>
                  <w:i/>
                  <w:iCs/>
                  <w:lang w:eastAsia="en-US"/>
                </w:rPr>
                <w:t>The International Journal of Human Resource Management</w:t>
              </w:r>
              <w:r w:rsidRPr="00E92912">
                <w:rPr>
                  <w:lang w:eastAsia="en-US"/>
                </w:rPr>
                <w:t xml:space="preserve">, </w:t>
              </w:r>
              <w:r w:rsidRPr="00E92912">
                <w:rPr>
                  <w:i/>
                  <w:iCs/>
                  <w:lang w:eastAsia="en-US"/>
                </w:rPr>
                <w:t>28</w:t>
              </w:r>
              <w:r w:rsidRPr="00E92912">
                <w:rPr>
                  <w:lang w:eastAsia="en-US"/>
                </w:rPr>
                <w:t>(16), 2299-2318.</w:t>
              </w:r>
            </w:p>
          </w:sdtContent>
        </w:sdt>
      </w:sdtContent>
    </w:sdt>
    <w:sectPr w:rsidR="00097169">
      <w:headerReference w:type="default" r:id="rId9"/>
      <w:headerReference w:type="first" r:id="rId10"/>
      <w:footnotePr>
        <w:pos w:val="beneathText"/>
      </w:footnotePr>
      <w:pgSz w:w="12240" w:h="15840"/>
      <w:pgMar w:top="1440" w:right="1440" w:bottom="1440" w:left="1440" w:header="720" w:footer="720" w:gutter="0"/>
      <w:cols w:space="720"/>
      <w:titlePg/>
      <w:docGrid w:linePitch="360"/>
      <w15:footnoteColumns w:val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7EE3" w:rsidRDefault="00617EE3">
      <w:pPr>
        <w:spacing w:line="240" w:lineRule="auto"/>
      </w:pPr>
      <w:r>
        <w:separator/>
      </w:r>
    </w:p>
    <w:p w:rsidR="00617EE3" w:rsidRDefault="00617EE3"/>
  </w:endnote>
  <w:endnote w:type="continuationSeparator" w:id="0">
    <w:p w:rsidR="00617EE3" w:rsidRDefault="00617EE3">
      <w:pPr>
        <w:spacing w:line="240" w:lineRule="auto"/>
      </w:pPr>
      <w:r>
        <w:continuationSeparator/>
      </w:r>
    </w:p>
    <w:p w:rsidR="00617EE3" w:rsidRDefault="00617EE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7EE3" w:rsidRDefault="00617EE3">
      <w:pPr>
        <w:spacing w:line="240" w:lineRule="auto"/>
      </w:pPr>
      <w:r>
        <w:separator/>
      </w:r>
    </w:p>
    <w:p w:rsidR="00617EE3" w:rsidRDefault="00617EE3"/>
  </w:footnote>
  <w:footnote w:type="continuationSeparator" w:id="0">
    <w:p w:rsidR="00617EE3" w:rsidRDefault="00617EE3">
      <w:pPr>
        <w:spacing w:line="240" w:lineRule="auto"/>
      </w:pPr>
      <w:r>
        <w:continuationSeparator/>
      </w:r>
    </w:p>
    <w:p w:rsidR="00617EE3" w:rsidRDefault="00617EE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GridTable2-Accent1"/>
      <w:tblW w:w="0" w:type="auto"/>
      <w:tblLook w:val="04A0" w:firstRow="1" w:lastRow="0" w:firstColumn="1" w:lastColumn="0" w:noHBand="0" w:noVBand="1"/>
      <w:tblDescription w:val="Header layout table"/>
    </w:tblPr>
    <w:tblGrid>
      <w:gridCol w:w="8280"/>
      <w:gridCol w:w="1080"/>
    </w:tblGrid>
    <w:tr w:rsidR="004D6B86" w:rsidTr="008A78F1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8280" w:type="dxa"/>
        </w:tcPr>
        <w:p w:rsidR="004D6B86" w:rsidRPr="00170521" w:rsidRDefault="00617EE3" w:rsidP="00170521">
          <w:pPr>
            <w:pStyle w:val="Header"/>
          </w:pPr>
          <w:sdt>
            <w:sdtPr>
              <w:alias w:val="Enter shortened title:"/>
              <w:tag w:val="Enter shortened title:"/>
              <w:id w:val="-582528332"/>
              <w15:dataBinding w:prefixMappings="xmlns:ns0='http://schemas.microsoft.com/temp/samples' " w:xpath="/ns0:employees[1]/ns0:employee[1]/ns0:CustomerName[1]" w:storeItemID="{B98E728A-96FF-4995-885C-5AF887AB0C35}"/>
              <w15:appearance w15:val="hidden"/>
            </w:sdtPr>
            <w:sdtEndPr/>
            <w:sdtContent>
              <w:r w:rsidR="00897895">
                <w:t>PERFORMANCE MANAGEMENT PLAN</w:t>
              </w:r>
            </w:sdtContent>
          </w:sdt>
        </w:p>
      </w:tc>
      <w:tc>
        <w:tcPr>
          <w:tcW w:w="1080" w:type="dxa"/>
        </w:tcPr>
        <w:p w:rsidR="004D6B86" w:rsidRDefault="00345333">
          <w:pPr>
            <w:pStyle w:val="Header"/>
            <w:jc w:val="right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897895">
            <w:rPr>
              <w:noProof/>
            </w:rPr>
            <w:t>7</w:t>
          </w:r>
          <w:r>
            <w:rPr>
              <w:noProof/>
            </w:rPr>
            <w:fldChar w:fldCharType="end"/>
          </w:r>
        </w:p>
      </w:tc>
    </w:tr>
  </w:tbl>
  <w:p w:rsidR="004D6B86" w:rsidRDefault="004D6B8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GridTable2-Accent1"/>
      <w:tblW w:w="0" w:type="auto"/>
      <w:tblLook w:val="04A0" w:firstRow="1" w:lastRow="0" w:firstColumn="1" w:lastColumn="0" w:noHBand="0" w:noVBand="1"/>
      <w:tblDescription w:val="Header layout table"/>
    </w:tblPr>
    <w:tblGrid>
      <w:gridCol w:w="8280"/>
      <w:gridCol w:w="1080"/>
    </w:tblGrid>
    <w:tr w:rsidR="004D6B86" w:rsidTr="008A78F1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8280" w:type="dxa"/>
        </w:tcPr>
        <w:p w:rsidR="004D6B86" w:rsidRPr="009F0414" w:rsidRDefault="00961AE5" w:rsidP="008D4B69">
          <w:pPr>
            <w:pStyle w:val="Header"/>
          </w:pPr>
          <w:r>
            <w:t xml:space="preserve">Running head: </w:t>
          </w:r>
          <w:sdt>
            <w:sdtPr>
              <w:alias w:val="Enter shortened title:"/>
              <w:tag w:val="Enter shortened title:"/>
              <w:id w:val="-211583021"/>
              <w15:dataBinding w:prefixMappings="xmlns:ns0='http://schemas.microsoft.com/temp/samples' " w:xpath="/ns0:employees[1]/ns0:employee[1]/ns0:CustomerName[1]" w:storeItemID="{B98E728A-96FF-4995-885C-5AF887AB0C35}"/>
              <w15:appearance w15:val="hidden"/>
            </w:sdtPr>
            <w:sdtEndPr/>
            <w:sdtContent>
              <w:r w:rsidR="00897895">
                <w:t>PERFORMANCE MANAGEMENT PLAN</w:t>
              </w:r>
            </w:sdtContent>
          </w:sdt>
        </w:p>
      </w:tc>
      <w:tc>
        <w:tcPr>
          <w:tcW w:w="1080" w:type="dxa"/>
        </w:tcPr>
        <w:p w:rsidR="004D6B86" w:rsidRDefault="00345333">
          <w:pPr>
            <w:pStyle w:val="Header"/>
            <w:jc w:val="right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897895">
            <w:rPr>
              <w:noProof/>
            </w:rPr>
            <w:t>1</w:t>
          </w:r>
          <w:r>
            <w:rPr>
              <w:noProof/>
            </w:rPr>
            <w:fldChar w:fldCharType="end"/>
          </w:r>
        </w:p>
      </w:tc>
    </w:tr>
  </w:tbl>
  <w:p w:rsidR="004D6B86" w:rsidRDefault="004D6B86" w:rsidP="002C627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6ED08D9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3D5203E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2DC96E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94D2CA3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17BCEBA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D386FF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3A80F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AB0806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6E00290"/>
    <w:lvl w:ilvl="0">
      <w:start w:val="1"/>
      <w:numFmt w:val="decimal"/>
      <w:pStyle w:val="ListNumb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>
    <w:nsid w:val="FFFFFF89"/>
    <w:multiLevelType w:val="singleLevel"/>
    <w:tmpl w:val="D6FC344C"/>
    <w:lvl w:ilvl="0">
      <w:start w:val="1"/>
      <w:numFmt w:val="bullet"/>
      <w:pStyle w:val="List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0">
    <w:nsid w:val="149B41EB"/>
    <w:multiLevelType w:val="hybridMultilevel"/>
    <w:tmpl w:val="1FD0D5E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38154F09"/>
    <w:multiLevelType w:val="hybridMultilevel"/>
    <w:tmpl w:val="83FCF55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>
    <w:nsid w:val="4383435E"/>
    <w:multiLevelType w:val="hybridMultilevel"/>
    <w:tmpl w:val="78861570"/>
    <w:lvl w:ilvl="0" w:tplc="04090019">
      <w:start w:val="1"/>
      <w:numFmt w:val="low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>
    <w:nsid w:val="4516107B"/>
    <w:multiLevelType w:val="hybridMultilevel"/>
    <w:tmpl w:val="1964792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69411DAE"/>
    <w:multiLevelType w:val="hybridMultilevel"/>
    <w:tmpl w:val="8E861F32"/>
    <w:lvl w:ilvl="0" w:tplc="0409000F">
      <w:start w:val="1"/>
      <w:numFmt w:val="decimal"/>
      <w:lvlText w:val="%1."/>
      <w:lvlJc w:val="left"/>
      <w:pPr>
        <w:ind w:left="1680" w:hanging="360"/>
      </w:pPr>
    </w:lvl>
    <w:lvl w:ilvl="1" w:tplc="04090019" w:tentative="1">
      <w:start w:val="1"/>
      <w:numFmt w:val="lowerLetter"/>
      <w:lvlText w:val="%2."/>
      <w:lvlJc w:val="left"/>
      <w:pPr>
        <w:ind w:left="2400" w:hanging="360"/>
      </w:pPr>
    </w:lvl>
    <w:lvl w:ilvl="2" w:tplc="0409001B" w:tentative="1">
      <w:start w:val="1"/>
      <w:numFmt w:val="lowerRoman"/>
      <w:lvlText w:val="%3."/>
      <w:lvlJc w:val="right"/>
      <w:pPr>
        <w:ind w:left="3120" w:hanging="180"/>
      </w:pPr>
    </w:lvl>
    <w:lvl w:ilvl="3" w:tplc="0409000F" w:tentative="1">
      <w:start w:val="1"/>
      <w:numFmt w:val="decimal"/>
      <w:lvlText w:val="%4."/>
      <w:lvlJc w:val="left"/>
      <w:pPr>
        <w:ind w:left="3840" w:hanging="360"/>
      </w:pPr>
    </w:lvl>
    <w:lvl w:ilvl="4" w:tplc="04090019" w:tentative="1">
      <w:start w:val="1"/>
      <w:numFmt w:val="lowerLetter"/>
      <w:lvlText w:val="%5."/>
      <w:lvlJc w:val="left"/>
      <w:pPr>
        <w:ind w:left="4560" w:hanging="360"/>
      </w:pPr>
    </w:lvl>
    <w:lvl w:ilvl="5" w:tplc="0409001B" w:tentative="1">
      <w:start w:val="1"/>
      <w:numFmt w:val="lowerRoman"/>
      <w:lvlText w:val="%6."/>
      <w:lvlJc w:val="right"/>
      <w:pPr>
        <w:ind w:left="5280" w:hanging="180"/>
      </w:pPr>
    </w:lvl>
    <w:lvl w:ilvl="6" w:tplc="0409000F" w:tentative="1">
      <w:start w:val="1"/>
      <w:numFmt w:val="decimal"/>
      <w:lvlText w:val="%7."/>
      <w:lvlJc w:val="left"/>
      <w:pPr>
        <w:ind w:left="6000" w:hanging="360"/>
      </w:pPr>
    </w:lvl>
    <w:lvl w:ilvl="7" w:tplc="04090019" w:tentative="1">
      <w:start w:val="1"/>
      <w:numFmt w:val="lowerLetter"/>
      <w:lvlText w:val="%8."/>
      <w:lvlJc w:val="left"/>
      <w:pPr>
        <w:ind w:left="6720" w:hanging="360"/>
      </w:pPr>
    </w:lvl>
    <w:lvl w:ilvl="8" w:tplc="0409001B" w:tentative="1">
      <w:start w:val="1"/>
      <w:numFmt w:val="lowerRoman"/>
      <w:lvlText w:val="%9."/>
      <w:lvlJc w:val="right"/>
      <w:pPr>
        <w:ind w:left="744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  <w:lvlOverride w:ilvl="0">
      <w:startOverride w:val="1"/>
    </w:lvlOverride>
  </w:num>
  <w:num w:numId="12">
    <w:abstractNumId w:val="10"/>
  </w:num>
  <w:num w:numId="13">
    <w:abstractNumId w:val="13"/>
  </w:num>
  <w:num w:numId="14">
    <w:abstractNumId w:val="11"/>
  </w:num>
  <w:num w:numId="15">
    <w:abstractNumId w:val="14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YzNjC1NDc3NDE3NzdQ0lEKTi0uzszPAykwqgUA9UNdeywAAAA="/>
  </w:docVars>
  <w:rsids>
    <w:rsidRoot w:val="008D4B69"/>
    <w:rsid w:val="00000BCE"/>
    <w:rsid w:val="00001D70"/>
    <w:rsid w:val="00006BBA"/>
    <w:rsid w:val="0001010E"/>
    <w:rsid w:val="000172E4"/>
    <w:rsid w:val="000217F5"/>
    <w:rsid w:val="00031131"/>
    <w:rsid w:val="000339A6"/>
    <w:rsid w:val="00050395"/>
    <w:rsid w:val="00060613"/>
    <w:rsid w:val="00071D10"/>
    <w:rsid w:val="00076094"/>
    <w:rsid w:val="00097169"/>
    <w:rsid w:val="000D4F2F"/>
    <w:rsid w:val="000D73BC"/>
    <w:rsid w:val="000E15A1"/>
    <w:rsid w:val="000E482B"/>
    <w:rsid w:val="000F0E12"/>
    <w:rsid w:val="000F4963"/>
    <w:rsid w:val="00114BFA"/>
    <w:rsid w:val="00125478"/>
    <w:rsid w:val="00126648"/>
    <w:rsid w:val="001300C1"/>
    <w:rsid w:val="001363B6"/>
    <w:rsid w:val="001454C1"/>
    <w:rsid w:val="001602E3"/>
    <w:rsid w:val="00160C0C"/>
    <w:rsid w:val="001664A2"/>
    <w:rsid w:val="00170521"/>
    <w:rsid w:val="00171BBC"/>
    <w:rsid w:val="00183350"/>
    <w:rsid w:val="00191144"/>
    <w:rsid w:val="001932FD"/>
    <w:rsid w:val="001A3411"/>
    <w:rsid w:val="001B29D6"/>
    <w:rsid w:val="001B4848"/>
    <w:rsid w:val="001C520A"/>
    <w:rsid w:val="001D54AC"/>
    <w:rsid w:val="001D5971"/>
    <w:rsid w:val="001D714A"/>
    <w:rsid w:val="001E0C11"/>
    <w:rsid w:val="001E1D74"/>
    <w:rsid w:val="001E3943"/>
    <w:rsid w:val="001E3BC9"/>
    <w:rsid w:val="001F14EE"/>
    <w:rsid w:val="001F447A"/>
    <w:rsid w:val="001F6269"/>
    <w:rsid w:val="001F7399"/>
    <w:rsid w:val="00203288"/>
    <w:rsid w:val="00203C1C"/>
    <w:rsid w:val="00211783"/>
    <w:rsid w:val="00212319"/>
    <w:rsid w:val="00222E81"/>
    <w:rsid w:val="00225BE3"/>
    <w:rsid w:val="00226A52"/>
    <w:rsid w:val="00227201"/>
    <w:rsid w:val="00257911"/>
    <w:rsid w:val="00260C4A"/>
    <w:rsid w:val="00265AB7"/>
    <w:rsid w:val="00274E0A"/>
    <w:rsid w:val="0028316E"/>
    <w:rsid w:val="002966E4"/>
    <w:rsid w:val="002B6153"/>
    <w:rsid w:val="002C0008"/>
    <w:rsid w:val="002C627C"/>
    <w:rsid w:val="002D7330"/>
    <w:rsid w:val="002F2BCB"/>
    <w:rsid w:val="00301F22"/>
    <w:rsid w:val="003023BE"/>
    <w:rsid w:val="00307586"/>
    <w:rsid w:val="003222DD"/>
    <w:rsid w:val="00322814"/>
    <w:rsid w:val="00327505"/>
    <w:rsid w:val="00336906"/>
    <w:rsid w:val="003428BC"/>
    <w:rsid w:val="00345333"/>
    <w:rsid w:val="003523C6"/>
    <w:rsid w:val="00375E3C"/>
    <w:rsid w:val="003953EB"/>
    <w:rsid w:val="003A06C6"/>
    <w:rsid w:val="003B1DD4"/>
    <w:rsid w:val="003B550E"/>
    <w:rsid w:val="003D2195"/>
    <w:rsid w:val="003D3568"/>
    <w:rsid w:val="003E1A5B"/>
    <w:rsid w:val="003E36B1"/>
    <w:rsid w:val="003E4162"/>
    <w:rsid w:val="003F7CBD"/>
    <w:rsid w:val="00423221"/>
    <w:rsid w:val="0043451D"/>
    <w:rsid w:val="00455AF2"/>
    <w:rsid w:val="004606A5"/>
    <w:rsid w:val="00464084"/>
    <w:rsid w:val="004654F3"/>
    <w:rsid w:val="00481CF8"/>
    <w:rsid w:val="0048219A"/>
    <w:rsid w:val="00492C2D"/>
    <w:rsid w:val="004A3D87"/>
    <w:rsid w:val="004B18A9"/>
    <w:rsid w:val="004B25BB"/>
    <w:rsid w:val="004B684F"/>
    <w:rsid w:val="004C7CD8"/>
    <w:rsid w:val="004D25B6"/>
    <w:rsid w:val="004D4F8C"/>
    <w:rsid w:val="004D6B86"/>
    <w:rsid w:val="004F24FE"/>
    <w:rsid w:val="004F71D4"/>
    <w:rsid w:val="00504807"/>
    <w:rsid w:val="00504F88"/>
    <w:rsid w:val="00536CA5"/>
    <w:rsid w:val="00543BC4"/>
    <w:rsid w:val="005465F2"/>
    <w:rsid w:val="0055242C"/>
    <w:rsid w:val="00555914"/>
    <w:rsid w:val="00595412"/>
    <w:rsid w:val="005C295F"/>
    <w:rsid w:val="005C42E7"/>
    <w:rsid w:val="005D6B4A"/>
    <w:rsid w:val="0061747E"/>
    <w:rsid w:val="00617EE3"/>
    <w:rsid w:val="006217DD"/>
    <w:rsid w:val="0064026D"/>
    <w:rsid w:val="00641876"/>
    <w:rsid w:val="00645290"/>
    <w:rsid w:val="00654724"/>
    <w:rsid w:val="00654FD9"/>
    <w:rsid w:val="0067111F"/>
    <w:rsid w:val="00681101"/>
    <w:rsid w:val="00684C26"/>
    <w:rsid w:val="006865BC"/>
    <w:rsid w:val="006A7896"/>
    <w:rsid w:val="006A7B62"/>
    <w:rsid w:val="006B0130"/>
    <w:rsid w:val="006B015B"/>
    <w:rsid w:val="006C162F"/>
    <w:rsid w:val="006D4338"/>
    <w:rsid w:val="006D76BF"/>
    <w:rsid w:val="006D7EE9"/>
    <w:rsid w:val="006E6F52"/>
    <w:rsid w:val="006F01D5"/>
    <w:rsid w:val="006F62DB"/>
    <w:rsid w:val="007179EC"/>
    <w:rsid w:val="00717C35"/>
    <w:rsid w:val="007244DE"/>
    <w:rsid w:val="0072669D"/>
    <w:rsid w:val="0074275B"/>
    <w:rsid w:val="00744E68"/>
    <w:rsid w:val="007469F3"/>
    <w:rsid w:val="0074746B"/>
    <w:rsid w:val="00770D5C"/>
    <w:rsid w:val="00783C04"/>
    <w:rsid w:val="00785652"/>
    <w:rsid w:val="00786EC4"/>
    <w:rsid w:val="00792BE9"/>
    <w:rsid w:val="007978B3"/>
    <w:rsid w:val="007A49E8"/>
    <w:rsid w:val="007C3D5F"/>
    <w:rsid w:val="007F09D5"/>
    <w:rsid w:val="007F32A7"/>
    <w:rsid w:val="008071FA"/>
    <w:rsid w:val="00810B8F"/>
    <w:rsid w:val="0081390C"/>
    <w:rsid w:val="00816831"/>
    <w:rsid w:val="00837D67"/>
    <w:rsid w:val="008614DF"/>
    <w:rsid w:val="00873066"/>
    <w:rsid w:val="008747E8"/>
    <w:rsid w:val="00887CBE"/>
    <w:rsid w:val="008948AB"/>
    <w:rsid w:val="00896604"/>
    <w:rsid w:val="00897895"/>
    <w:rsid w:val="00897986"/>
    <w:rsid w:val="008A2A83"/>
    <w:rsid w:val="008A776E"/>
    <w:rsid w:val="008A78F1"/>
    <w:rsid w:val="008B2085"/>
    <w:rsid w:val="008B7D27"/>
    <w:rsid w:val="008C438E"/>
    <w:rsid w:val="008D0245"/>
    <w:rsid w:val="008D4B69"/>
    <w:rsid w:val="008D4D07"/>
    <w:rsid w:val="008D74A8"/>
    <w:rsid w:val="008E58A0"/>
    <w:rsid w:val="008F4FB8"/>
    <w:rsid w:val="00901E0A"/>
    <w:rsid w:val="00910F0E"/>
    <w:rsid w:val="009150A4"/>
    <w:rsid w:val="00921F1A"/>
    <w:rsid w:val="00923104"/>
    <w:rsid w:val="00924CE1"/>
    <w:rsid w:val="00935431"/>
    <w:rsid w:val="00961AE5"/>
    <w:rsid w:val="0096205A"/>
    <w:rsid w:val="00962AC1"/>
    <w:rsid w:val="00967631"/>
    <w:rsid w:val="00977ECE"/>
    <w:rsid w:val="00981351"/>
    <w:rsid w:val="009A2C38"/>
    <w:rsid w:val="009A4134"/>
    <w:rsid w:val="009C0062"/>
    <w:rsid w:val="009C38EF"/>
    <w:rsid w:val="009D143B"/>
    <w:rsid w:val="009E58C0"/>
    <w:rsid w:val="009F0414"/>
    <w:rsid w:val="009F4EDA"/>
    <w:rsid w:val="00A0633E"/>
    <w:rsid w:val="00A06789"/>
    <w:rsid w:val="00A06D41"/>
    <w:rsid w:val="00A072F9"/>
    <w:rsid w:val="00A209D5"/>
    <w:rsid w:val="00A23455"/>
    <w:rsid w:val="00A41383"/>
    <w:rsid w:val="00A470EF"/>
    <w:rsid w:val="00A4757D"/>
    <w:rsid w:val="00A6686A"/>
    <w:rsid w:val="00A72672"/>
    <w:rsid w:val="00A760AD"/>
    <w:rsid w:val="00A76A8B"/>
    <w:rsid w:val="00A77D4D"/>
    <w:rsid w:val="00A77F6B"/>
    <w:rsid w:val="00A8105F"/>
    <w:rsid w:val="00A81424"/>
    <w:rsid w:val="00A81BB2"/>
    <w:rsid w:val="00A915FB"/>
    <w:rsid w:val="00AA5C05"/>
    <w:rsid w:val="00AA6A48"/>
    <w:rsid w:val="00AB3E4F"/>
    <w:rsid w:val="00AB4003"/>
    <w:rsid w:val="00B03BA4"/>
    <w:rsid w:val="00B06830"/>
    <w:rsid w:val="00B47BE5"/>
    <w:rsid w:val="00B510DF"/>
    <w:rsid w:val="00B616D6"/>
    <w:rsid w:val="00B62130"/>
    <w:rsid w:val="00B86361"/>
    <w:rsid w:val="00B8763B"/>
    <w:rsid w:val="00B93AE0"/>
    <w:rsid w:val="00BA7737"/>
    <w:rsid w:val="00BB147B"/>
    <w:rsid w:val="00BB4826"/>
    <w:rsid w:val="00BC1443"/>
    <w:rsid w:val="00BC1D4A"/>
    <w:rsid w:val="00BD1334"/>
    <w:rsid w:val="00BD3142"/>
    <w:rsid w:val="00BE65EC"/>
    <w:rsid w:val="00BE70FB"/>
    <w:rsid w:val="00BF5496"/>
    <w:rsid w:val="00C031A1"/>
    <w:rsid w:val="00C034F2"/>
    <w:rsid w:val="00C035C6"/>
    <w:rsid w:val="00C05519"/>
    <w:rsid w:val="00C1788B"/>
    <w:rsid w:val="00C30F46"/>
    <w:rsid w:val="00C32865"/>
    <w:rsid w:val="00C33C55"/>
    <w:rsid w:val="00C3438C"/>
    <w:rsid w:val="00C5686B"/>
    <w:rsid w:val="00C621AC"/>
    <w:rsid w:val="00C73358"/>
    <w:rsid w:val="00C74024"/>
    <w:rsid w:val="00C80628"/>
    <w:rsid w:val="00C81773"/>
    <w:rsid w:val="00C83B15"/>
    <w:rsid w:val="00C8511A"/>
    <w:rsid w:val="00C925C8"/>
    <w:rsid w:val="00C93AFE"/>
    <w:rsid w:val="00CB16BB"/>
    <w:rsid w:val="00CB7F84"/>
    <w:rsid w:val="00CD0800"/>
    <w:rsid w:val="00CD1057"/>
    <w:rsid w:val="00CE4EDA"/>
    <w:rsid w:val="00CE7CB9"/>
    <w:rsid w:val="00CF1B55"/>
    <w:rsid w:val="00CF2F8D"/>
    <w:rsid w:val="00CF535A"/>
    <w:rsid w:val="00D110DE"/>
    <w:rsid w:val="00D42226"/>
    <w:rsid w:val="00D501FF"/>
    <w:rsid w:val="00D502A3"/>
    <w:rsid w:val="00D5062D"/>
    <w:rsid w:val="00D64D11"/>
    <w:rsid w:val="00D76BCA"/>
    <w:rsid w:val="00D76D5B"/>
    <w:rsid w:val="00D97CE6"/>
    <w:rsid w:val="00DA0115"/>
    <w:rsid w:val="00DB2E59"/>
    <w:rsid w:val="00DB358F"/>
    <w:rsid w:val="00DB458B"/>
    <w:rsid w:val="00DC285D"/>
    <w:rsid w:val="00DC44F1"/>
    <w:rsid w:val="00DD7EC4"/>
    <w:rsid w:val="00DE3006"/>
    <w:rsid w:val="00DE46EF"/>
    <w:rsid w:val="00DE6E23"/>
    <w:rsid w:val="00DF2443"/>
    <w:rsid w:val="00DF6D26"/>
    <w:rsid w:val="00DF7795"/>
    <w:rsid w:val="00E01F0D"/>
    <w:rsid w:val="00E10414"/>
    <w:rsid w:val="00E3394B"/>
    <w:rsid w:val="00E4384F"/>
    <w:rsid w:val="00E548F5"/>
    <w:rsid w:val="00E57A71"/>
    <w:rsid w:val="00E7305D"/>
    <w:rsid w:val="00E74300"/>
    <w:rsid w:val="00E804FC"/>
    <w:rsid w:val="00E92912"/>
    <w:rsid w:val="00E963CB"/>
    <w:rsid w:val="00E97FE9"/>
    <w:rsid w:val="00EA4EE2"/>
    <w:rsid w:val="00EA780C"/>
    <w:rsid w:val="00EB0C25"/>
    <w:rsid w:val="00EB4661"/>
    <w:rsid w:val="00EB69D3"/>
    <w:rsid w:val="00EC3F41"/>
    <w:rsid w:val="00ED2292"/>
    <w:rsid w:val="00EE2DF2"/>
    <w:rsid w:val="00EE74D1"/>
    <w:rsid w:val="00EE7B06"/>
    <w:rsid w:val="00F0171D"/>
    <w:rsid w:val="00F26BD2"/>
    <w:rsid w:val="00F31D66"/>
    <w:rsid w:val="00F363EC"/>
    <w:rsid w:val="00F413AC"/>
    <w:rsid w:val="00F51709"/>
    <w:rsid w:val="00F74EDD"/>
    <w:rsid w:val="00F75B73"/>
    <w:rsid w:val="00F86997"/>
    <w:rsid w:val="00F97F7E"/>
    <w:rsid w:val="00FA029C"/>
    <w:rsid w:val="00FA0F35"/>
    <w:rsid w:val="00FB3FC2"/>
    <w:rsid w:val="00FB4797"/>
    <w:rsid w:val="00FC02DF"/>
    <w:rsid w:val="00FC322E"/>
    <w:rsid w:val="00FD61C3"/>
    <w:rsid w:val="00FE69B9"/>
    <w:rsid w:val="00FE725C"/>
    <w:rsid w:val="00FF3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http://schemas.microsoft.com/temp/samples"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85C30F4-6CA7-44CF-9080-E28E5CC7D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color w:val="000000" w:themeColor="text1"/>
        <w:sz w:val="24"/>
        <w:szCs w:val="24"/>
        <w:lang w:val="en-US" w:eastAsia="ja-JP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3" w:unhideWhenUsed="1" w:qFormat="1"/>
    <w:lsdException w:name="heading 3" w:semiHidden="1" w:uiPriority="3" w:unhideWhenUsed="1" w:qFormat="1"/>
    <w:lsdException w:name="heading 4" w:semiHidden="1" w:uiPriority="3" w:unhideWhenUsed="1" w:qFormat="1"/>
    <w:lsdException w:name="heading 5" w:semiHidden="1" w:uiPriority="3" w:unhideWhenUsed="1" w:qFormat="1"/>
    <w:lsdException w:name="heading 6" w:semiHidden="1" w:uiPriority="9" w:qFormat="1"/>
    <w:lsdException w:name="heading 7" w:semiHidden="1" w:uiPriority="5" w:qFormat="1"/>
    <w:lsdException w:name="heading 8" w:semiHidden="1" w:uiPriority="5" w:qFormat="1"/>
    <w:lsdException w:name="heading 9" w:semiHidden="1" w:uiPriority="5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8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25C8"/>
  </w:style>
  <w:style w:type="paragraph" w:styleId="Heading1">
    <w:name w:val="heading 1"/>
    <w:basedOn w:val="Normal"/>
    <w:next w:val="Normal"/>
    <w:link w:val="Heading1Char"/>
    <w:uiPriority w:val="5"/>
    <w:qFormat/>
    <w:pPr>
      <w:keepNext/>
      <w:keepLines/>
      <w:ind w:firstLine="0"/>
      <w:jc w:val="center"/>
      <w:outlineLvl w:val="0"/>
    </w:pPr>
    <w:rPr>
      <w:rFonts w:asciiTheme="majorHAnsi" w:eastAsiaTheme="majorEastAsia" w:hAnsiTheme="majorHAnsi" w:cstheme="majorBidi"/>
      <w:b/>
      <w:bCs/>
    </w:rPr>
  </w:style>
  <w:style w:type="paragraph" w:styleId="Heading2">
    <w:name w:val="heading 2"/>
    <w:basedOn w:val="Normal"/>
    <w:next w:val="Normal"/>
    <w:link w:val="Heading2Char"/>
    <w:uiPriority w:val="5"/>
    <w:qFormat/>
    <w:pPr>
      <w:keepNext/>
      <w:keepLines/>
      <w:ind w:firstLine="0"/>
      <w:outlineLvl w:val="1"/>
    </w:pPr>
    <w:rPr>
      <w:rFonts w:asciiTheme="majorHAnsi" w:eastAsiaTheme="majorEastAsia" w:hAnsiTheme="majorHAnsi" w:cstheme="majorBidi"/>
      <w:b/>
      <w:bCs/>
    </w:rPr>
  </w:style>
  <w:style w:type="paragraph" w:styleId="Heading3">
    <w:name w:val="heading 3"/>
    <w:basedOn w:val="Normal"/>
    <w:next w:val="Normal"/>
    <w:link w:val="Heading3Char"/>
    <w:uiPriority w:val="5"/>
    <w:qFormat/>
    <w:pPr>
      <w:keepNext/>
      <w:keepLines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5"/>
    <w:qFormat/>
    <w:pPr>
      <w:keepNext/>
      <w:keepLines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5"/>
    <w:qFormat/>
    <w:pPr>
      <w:keepNext/>
      <w:keepLines/>
      <w:outlineLvl w:val="4"/>
    </w:pPr>
    <w:rPr>
      <w:rFonts w:asciiTheme="majorHAnsi" w:eastAsiaTheme="majorEastAsia" w:hAnsiTheme="majorHAnsi" w:cstheme="majorBidi"/>
      <w:i/>
      <w:iCs/>
    </w:rPr>
  </w:style>
  <w:style w:type="paragraph" w:styleId="Heading6">
    <w:name w:val="heading 6"/>
    <w:basedOn w:val="Normal"/>
    <w:next w:val="Normal"/>
    <w:link w:val="Heading6Char"/>
    <w:uiPriority w:val="5"/>
    <w:semiHidden/>
    <w:qFormat/>
    <w:pPr>
      <w:keepNext/>
      <w:keepLines/>
      <w:spacing w:before="40"/>
      <w:ind w:firstLine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Title">
    <w:name w:val="Section Title"/>
    <w:basedOn w:val="Normal"/>
    <w:next w:val="Normal"/>
    <w:uiPriority w:val="2"/>
    <w:qFormat/>
    <w:pPr>
      <w:pageBreakBefore/>
      <w:ind w:firstLine="0"/>
      <w:jc w:val="center"/>
      <w:outlineLvl w:val="0"/>
    </w:pPr>
    <w:rPr>
      <w:rFonts w:asciiTheme="majorHAnsi" w:eastAsiaTheme="majorEastAsia" w:hAnsiTheme="majorHAnsi" w:cstheme="majorBidi"/>
    </w:rPr>
  </w:style>
  <w:style w:type="paragraph" w:styleId="Header">
    <w:name w:val="header"/>
    <w:basedOn w:val="Normal"/>
    <w:link w:val="HeaderChar"/>
    <w:uiPriority w:val="99"/>
    <w:qFormat/>
    <w:pPr>
      <w:spacing w:line="240" w:lineRule="auto"/>
      <w:ind w:firstLine="0"/>
    </w:pPr>
  </w:style>
  <w:style w:type="character" w:customStyle="1" w:styleId="HeaderChar">
    <w:name w:val="Header Char"/>
    <w:basedOn w:val="DefaultParagraphFont"/>
    <w:link w:val="Header"/>
    <w:uiPriority w:val="99"/>
    <w:rsid w:val="00DB2E59"/>
  </w:style>
  <w:style w:type="character" w:styleId="PlaceholderText">
    <w:name w:val="Placeholder Text"/>
    <w:basedOn w:val="DefaultParagraphFont"/>
    <w:uiPriority w:val="99"/>
    <w:semiHidden/>
    <w:rsid w:val="00EB69D3"/>
    <w:rPr>
      <w:color w:val="000000" w:themeColor="text1"/>
    </w:rPr>
  </w:style>
  <w:style w:type="paragraph" w:styleId="NoSpacing">
    <w:name w:val="No Spacing"/>
    <w:aliases w:val="No Indent"/>
    <w:uiPriority w:val="3"/>
    <w:qFormat/>
    <w:pPr>
      <w:ind w:firstLine="0"/>
    </w:pPr>
  </w:style>
  <w:style w:type="character" w:customStyle="1" w:styleId="Heading1Char">
    <w:name w:val="Heading 1 Char"/>
    <w:basedOn w:val="DefaultParagraphFont"/>
    <w:link w:val="Heading1"/>
    <w:uiPriority w:val="5"/>
    <w:rsid w:val="00DB2E59"/>
    <w:rPr>
      <w:rFonts w:asciiTheme="majorHAnsi" w:eastAsiaTheme="majorEastAsia" w:hAnsiTheme="majorHAnsi" w:cstheme="majorBidi"/>
      <w:b/>
      <w:bCs/>
    </w:rPr>
  </w:style>
  <w:style w:type="character" w:customStyle="1" w:styleId="Heading2Char">
    <w:name w:val="Heading 2 Char"/>
    <w:basedOn w:val="DefaultParagraphFont"/>
    <w:link w:val="Heading2"/>
    <w:uiPriority w:val="5"/>
    <w:rsid w:val="00DB2E59"/>
    <w:rPr>
      <w:rFonts w:asciiTheme="majorHAnsi" w:eastAsiaTheme="majorEastAsia" w:hAnsiTheme="majorHAnsi" w:cstheme="majorBidi"/>
      <w:b/>
      <w:bCs/>
    </w:rPr>
  </w:style>
  <w:style w:type="paragraph" w:styleId="Title">
    <w:name w:val="Title"/>
    <w:basedOn w:val="Normal"/>
    <w:next w:val="Normal"/>
    <w:link w:val="TitleChar"/>
    <w:uiPriority w:val="1"/>
    <w:qFormat/>
    <w:pPr>
      <w:spacing w:before="2400"/>
      <w:ind w:firstLine="0"/>
      <w:contextualSpacing/>
      <w:jc w:val="center"/>
    </w:pPr>
    <w:rPr>
      <w:rFonts w:asciiTheme="majorHAnsi" w:eastAsiaTheme="majorEastAsia" w:hAnsiTheme="majorHAnsi" w:cstheme="majorBidi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</w:rPr>
  </w:style>
  <w:style w:type="character" w:styleId="Emphasis">
    <w:name w:val="Emphasis"/>
    <w:basedOn w:val="DefaultParagraphFont"/>
    <w:uiPriority w:val="4"/>
    <w:qFormat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5"/>
    <w:rsid w:val="00DB2E59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5"/>
    <w:rsid w:val="00DB2E59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5"/>
    <w:rsid w:val="00DB2E59"/>
    <w:rPr>
      <w:rFonts w:asciiTheme="majorHAnsi" w:eastAsiaTheme="majorEastAsia" w:hAnsiTheme="majorHAnsi" w:cstheme="majorBidi"/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69D3"/>
    <w:pPr>
      <w:spacing w:line="240" w:lineRule="auto"/>
      <w:ind w:firstLine="0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9D3"/>
    <w:rPr>
      <w:rFonts w:ascii="Segoe UI" w:hAnsi="Segoe UI" w:cs="Segoe UI"/>
      <w:sz w:val="22"/>
      <w:szCs w:val="18"/>
    </w:rPr>
  </w:style>
  <w:style w:type="paragraph" w:styleId="Bibliography">
    <w:name w:val="Bibliography"/>
    <w:basedOn w:val="Normal"/>
    <w:next w:val="Normal"/>
    <w:uiPriority w:val="6"/>
    <w:unhideWhenUsed/>
    <w:qFormat/>
    <w:pPr>
      <w:ind w:left="720" w:hanging="720"/>
    </w:pPr>
  </w:style>
  <w:style w:type="paragraph" w:styleId="BlockText">
    <w:name w:val="Block Text"/>
    <w:basedOn w:val="Normal"/>
    <w:uiPriority w:val="99"/>
    <w:semiHidden/>
    <w:unhideWhenUsed/>
    <w:rsid w:val="003F7CBD"/>
    <w:pPr>
      <w:pBdr>
        <w:top w:val="single" w:sz="2" w:space="10" w:color="000000" w:themeColor="text2" w:shadow="1"/>
        <w:left w:val="single" w:sz="2" w:space="10" w:color="000000" w:themeColor="text2" w:shadow="1"/>
        <w:bottom w:val="single" w:sz="2" w:space="10" w:color="000000" w:themeColor="text2" w:shadow="1"/>
        <w:right w:val="single" w:sz="2" w:space="10" w:color="000000" w:themeColor="text2" w:shadow="1"/>
      </w:pBdr>
      <w:ind w:left="1152" w:right="1152" w:firstLine="0"/>
    </w:pPr>
    <w:rPr>
      <w:i/>
      <w:iCs/>
      <w:color w:val="000000" w:themeColor="text2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  <w:ind w:firstLine="0"/>
    </w:pPr>
  </w:style>
  <w:style w:type="character" w:customStyle="1" w:styleId="BodyTextChar">
    <w:name w:val="Body Text Char"/>
    <w:basedOn w:val="DefaultParagraphFont"/>
    <w:link w:val="BodyText"/>
    <w:uiPriority w:val="99"/>
    <w:semiHidden/>
    <w:rPr>
      <w:kern w:val="24"/>
    </w:rPr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/>
      <w:ind w:firstLine="0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Pr>
      <w:kern w:val="2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EB69D3"/>
    <w:pPr>
      <w:spacing w:after="120"/>
      <w:ind w:firstLine="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EB69D3"/>
    <w:rPr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pPr>
      <w:spacing w:after="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Pr>
      <w:kern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pPr>
      <w:spacing w:after="120"/>
      <w:ind w:left="360" w:firstLine="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Pr>
      <w:kern w:val="24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pPr>
      <w:spacing w:after="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Pr>
      <w:kern w:val="2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pPr>
      <w:spacing w:after="120"/>
      <w:ind w:left="360" w:firstLine="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Pr>
      <w:kern w:val="2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B69D3"/>
    <w:pPr>
      <w:spacing w:after="120"/>
      <w:ind w:left="360" w:firstLine="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B69D3"/>
    <w:rPr>
      <w:sz w:val="22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B69D3"/>
    <w:pPr>
      <w:spacing w:after="200" w:line="240" w:lineRule="auto"/>
      <w:ind w:firstLine="0"/>
    </w:pPr>
    <w:rPr>
      <w:i/>
      <w:iCs/>
      <w:color w:val="000000" w:themeColor="text2"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pPr>
      <w:spacing w:line="240" w:lineRule="auto"/>
      <w:ind w:left="4320" w:firstLine="0"/>
    </w:pPr>
  </w:style>
  <w:style w:type="character" w:customStyle="1" w:styleId="ClosingChar">
    <w:name w:val="Closing Char"/>
    <w:basedOn w:val="DefaultParagraphFont"/>
    <w:link w:val="Closing"/>
    <w:uiPriority w:val="99"/>
    <w:semiHidden/>
    <w:rPr>
      <w:kern w:val="24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B69D3"/>
    <w:pPr>
      <w:spacing w:line="240" w:lineRule="auto"/>
      <w:ind w:firstLine="0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B69D3"/>
    <w:rPr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69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69D3"/>
    <w:rPr>
      <w:b/>
      <w:bCs/>
      <w:sz w:val="22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pPr>
      <w:ind w:firstLine="0"/>
    </w:pPr>
  </w:style>
  <w:style w:type="character" w:customStyle="1" w:styleId="DateChar">
    <w:name w:val="Date Char"/>
    <w:basedOn w:val="DefaultParagraphFont"/>
    <w:link w:val="Date"/>
    <w:uiPriority w:val="99"/>
    <w:semiHidden/>
    <w:rPr>
      <w:kern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EB69D3"/>
    <w:pPr>
      <w:spacing w:line="240" w:lineRule="auto"/>
      <w:ind w:firstLine="0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B69D3"/>
    <w:rPr>
      <w:rFonts w:ascii="Segoe UI" w:hAnsi="Segoe UI" w:cs="Segoe UI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pPr>
      <w:spacing w:line="240" w:lineRule="auto"/>
      <w:ind w:firstLine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Pr>
      <w:kern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B69D3"/>
    <w:pPr>
      <w:spacing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B69D3"/>
    <w:rPr>
      <w:sz w:val="22"/>
      <w:szCs w:val="20"/>
    </w:rPr>
  </w:style>
  <w:style w:type="paragraph" w:styleId="EnvelopeAddress">
    <w:name w:val="envelope address"/>
    <w:basedOn w:val="Normal"/>
    <w:uiPriority w:val="99"/>
    <w:semiHidden/>
    <w:unhideWhenUsed/>
    <w:pPr>
      <w:framePr w:w="7920" w:h="1980" w:hRule="exact" w:hSpace="180" w:wrap="auto" w:hAnchor="page" w:xAlign="center" w:yAlign="bottom"/>
      <w:spacing w:line="240" w:lineRule="auto"/>
      <w:ind w:left="2880" w:firstLine="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EB69D3"/>
    <w:pPr>
      <w:spacing w:line="240" w:lineRule="auto"/>
      <w:ind w:firstLine="0"/>
    </w:pPr>
    <w:rPr>
      <w:rFonts w:asciiTheme="majorHAnsi" w:eastAsiaTheme="majorEastAsia" w:hAnsiTheme="majorHAnsi" w:cstheme="majorBidi"/>
      <w:sz w:val="22"/>
      <w:szCs w:val="20"/>
    </w:rPr>
  </w:style>
  <w:style w:type="table" w:styleId="TableGrid">
    <w:name w:val="Table Grid"/>
    <w:basedOn w:val="TableNormal"/>
    <w:uiPriority w:val="39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Light">
    <w:name w:val="Grid Table Light"/>
    <w:basedOn w:val="TableNormal"/>
    <w:uiPriority w:val="40"/>
    <w:pPr>
      <w:spacing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6Char">
    <w:name w:val="Heading 6 Char"/>
    <w:basedOn w:val="DefaultParagraphFont"/>
    <w:link w:val="Heading6"/>
    <w:uiPriority w:val="5"/>
    <w:semiHidden/>
    <w:rsid w:val="00336906"/>
    <w:rPr>
      <w:rFonts w:asciiTheme="majorHAnsi" w:eastAsiaTheme="majorEastAsia" w:hAnsiTheme="majorHAnsi" w:cstheme="majorBidi"/>
      <w:color w:val="6E6E6E" w:themeColor="accent1" w:themeShade="7F"/>
    </w:rPr>
  </w:style>
  <w:style w:type="paragraph" w:styleId="HTMLAddress">
    <w:name w:val="HTML Address"/>
    <w:basedOn w:val="Normal"/>
    <w:link w:val="HTMLAddressChar"/>
    <w:uiPriority w:val="99"/>
    <w:semiHidden/>
    <w:unhideWhenUsed/>
    <w:pPr>
      <w:spacing w:line="240" w:lineRule="auto"/>
      <w:ind w:firstLine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Pr>
      <w:i/>
      <w:iCs/>
      <w:kern w:val="24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B69D3"/>
    <w:pPr>
      <w:spacing w:line="240" w:lineRule="auto"/>
      <w:ind w:firstLine="0"/>
    </w:pPr>
    <w:rPr>
      <w:rFonts w:ascii="Consolas" w:hAnsi="Consolas" w:cs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B69D3"/>
    <w:rPr>
      <w:rFonts w:ascii="Consolas" w:hAnsi="Consolas" w:cs="Consolas"/>
      <w:sz w:val="22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pPr>
      <w:spacing w:line="240" w:lineRule="auto"/>
      <w:ind w:left="240" w:firstLine="0"/>
    </w:pPr>
  </w:style>
  <w:style w:type="paragraph" w:styleId="Index2">
    <w:name w:val="index 2"/>
    <w:basedOn w:val="Normal"/>
    <w:next w:val="Normal"/>
    <w:autoRedefine/>
    <w:uiPriority w:val="99"/>
    <w:semiHidden/>
    <w:unhideWhenUsed/>
    <w:pPr>
      <w:spacing w:line="240" w:lineRule="auto"/>
      <w:ind w:left="480" w:firstLine="0"/>
    </w:pPr>
  </w:style>
  <w:style w:type="paragraph" w:styleId="Index3">
    <w:name w:val="index 3"/>
    <w:basedOn w:val="Normal"/>
    <w:next w:val="Normal"/>
    <w:autoRedefine/>
    <w:uiPriority w:val="99"/>
    <w:semiHidden/>
    <w:unhideWhenUsed/>
    <w:pPr>
      <w:spacing w:line="240" w:lineRule="auto"/>
      <w:ind w:left="720" w:firstLine="0"/>
    </w:pPr>
  </w:style>
  <w:style w:type="paragraph" w:styleId="Index4">
    <w:name w:val="index 4"/>
    <w:basedOn w:val="Normal"/>
    <w:next w:val="Normal"/>
    <w:autoRedefine/>
    <w:uiPriority w:val="99"/>
    <w:semiHidden/>
    <w:unhideWhenUsed/>
    <w:pPr>
      <w:spacing w:line="240" w:lineRule="auto"/>
      <w:ind w:left="960" w:firstLine="0"/>
    </w:pPr>
  </w:style>
  <w:style w:type="paragraph" w:styleId="Index5">
    <w:name w:val="index 5"/>
    <w:basedOn w:val="Normal"/>
    <w:next w:val="Normal"/>
    <w:autoRedefine/>
    <w:uiPriority w:val="99"/>
    <w:semiHidden/>
    <w:unhideWhenUsed/>
    <w:pPr>
      <w:spacing w:line="240" w:lineRule="auto"/>
      <w:ind w:left="1200" w:firstLine="0"/>
    </w:pPr>
  </w:style>
  <w:style w:type="paragraph" w:styleId="Index6">
    <w:name w:val="index 6"/>
    <w:basedOn w:val="Normal"/>
    <w:next w:val="Normal"/>
    <w:autoRedefine/>
    <w:uiPriority w:val="99"/>
    <w:semiHidden/>
    <w:unhideWhenUsed/>
    <w:pPr>
      <w:spacing w:line="240" w:lineRule="auto"/>
      <w:ind w:left="1440" w:firstLine="0"/>
    </w:pPr>
  </w:style>
  <w:style w:type="paragraph" w:styleId="Index7">
    <w:name w:val="index 7"/>
    <w:basedOn w:val="Normal"/>
    <w:next w:val="Normal"/>
    <w:autoRedefine/>
    <w:uiPriority w:val="99"/>
    <w:semiHidden/>
    <w:unhideWhenUsed/>
    <w:pPr>
      <w:spacing w:line="240" w:lineRule="auto"/>
      <w:ind w:left="1680" w:firstLine="0"/>
    </w:pPr>
  </w:style>
  <w:style w:type="paragraph" w:styleId="Index8">
    <w:name w:val="index 8"/>
    <w:basedOn w:val="Normal"/>
    <w:next w:val="Normal"/>
    <w:autoRedefine/>
    <w:uiPriority w:val="99"/>
    <w:semiHidden/>
    <w:unhideWhenUsed/>
    <w:pPr>
      <w:spacing w:line="240" w:lineRule="auto"/>
      <w:ind w:left="1920" w:firstLine="0"/>
    </w:pPr>
  </w:style>
  <w:style w:type="paragraph" w:styleId="Index9">
    <w:name w:val="index 9"/>
    <w:basedOn w:val="Normal"/>
    <w:next w:val="Normal"/>
    <w:autoRedefine/>
    <w:uiPriority w:val="99"/>
    <w:semiHidden/>
    <w:unhideWhenUsed/>
    <w:pPr>
      <w:spacing w:line="240" w:lineRule="auto"/>
      <w:ind w:left="2160" w:firstLine="0"/>
    </w:pPr>
  </w:style>
  <w:style w:type="paragraph" w:styleId="IndexHeading">
    <w:name w:val="index heading"/>
    <w:basedOn w:val="Normal"/>
    <w:next w:val="Index1"/>
    <w:uiPriority w:val="99"/>
    <w:semiHidden/>
    <w:unhideWhenUsed/>
    <w:pPr>
      <w:ind w:firstLine="0"/>
    </w:pPr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EB69D3"/>
    <w:pPr>
      <w:pBdr>
        <w:top w:val="single" w:sz="4" w:space="10" w:color="6E6E6E" w:themeColor="accent1" w:themeShade="80"/>
        <w:bottom w:val="single" w:sz="4" w:space="10" w:color="6E6E6E" w:themeColor="accent1" w:themeShade="80"/>
      </w:pBdr>
      <w:spacing w:before="360" w:after="360"/>
      <w:ind w:left="864" w:right="864" w:firstLine="0"/>
      <w:jc w:val="center"/>
    </w:pPr>
    <w:rPr>
      <w:i/>
      <w:iCs/>
      <w:color w:val="6E6E6E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EB69D3"/>
    <w:rPr>
      <w:i/>
      <w:iCs/>
      <w:color w:val="6E6E6E" w:themeColor="accent1" w:themeShade="80"/>
    </w:rPr>
  </w:style>
  <w:style w:type="paragraph" w:styleId="List">
    <w:name w:val="List"/>
    <w:basedOn w:val="Normal"/>
    <w:uiPriority w:val="99"/>
    <w:semiHidden/>
    <w:unhideWhenUsed/>
    <w:pPr>
      <w:ind w:left="360" w:firstLine="0"/>
      <w:contextualSpacing/>
    </w:pPr>
  </w:style>
  <w:style w:type="paragraph" w:styleId="List2">
    <w:name w:val="List 2"/>
    <w:basedOn w:val="Normal"/>
    <w:uiPriority w:val="99"/>
    <w:semiHidden/>
    <w:unhideWhenUsed/>
    <w:pPr>
      <w:ind w:left="720" w:firstLine="0"/>
      <w:contextualSpacing/>
    </w:pPr>
  </w:style>
  <w:style w:type="paragraph" w:styleId="List3">
    <w:name w:val="List 3"/>
    <w:basedOn w:val="Normal"/>
    <w:uiPriority w:val="99"/>
    <w:semiHidden/>
    <w:unhideWhenUsed/>
    <w:pPr>
      <w:ind w:left="1080" w:firstLine="0"/>
      <w:contextualSpacing/>
    </w:pPr>
  </w:style>
  <w:style w:type="paragraph" w:styleId="List4">
    <w:name w:val="List 4"/>
    <w:basedOn w:val="Normal"/>
    <w:uiPriority w:val="99"/>
    <w:semiHidden/>
    <w:unhideWhenUsed/>
    <w:pPr>
      <w:ind w:left="1440" w:firstLine="0"/>
      <w:contextualSpacing/>
    </w:pPr>
  </w:style>
  <w:style w:type="paragraph" w:styleId="List5">
    <w:name w:val="List 5"/>
    <w:basedOn w:val="Normal"/>
    <w:uiPriority w:val="99"/>
    <w:semiHidden/>
    <w:unhideWhenUsed/>
    <w:pPr>
      <w:ind w:left="1800" w:firstLine="0"/>
      <w:contextualSpacing/>
    </w:pPr>
  </w:style>
  <w:style w:type="paragraph" w:styleId="ListBullet">
    <w:name w:val="List Bullet"/>
    <w:basedOn w:val="Normal"/>
    <w:uiPriority w:val="8"/>
    <w:unhideWhenUsed/>
    <w:qFormat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ind w:firstLine="0"/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ind w:firstLine="0"/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ind w:firstLine="0"/>
      <w:contextualSpacing/>
    </w:pPr>
  </w:style>
  <w:style w:type="paragraph" w:styleId="ListBullet5">
    <w:name w:val="List Bullet 5"/>
    <w:basedOn w:val="Normal"/>
    <w:uiPriority w:val="99"/>
    <w:semiHidden/>
    <w:unhideWhenUsed/>
    <w:pPr>
      <w:numPr>
        <w:numId w:val="5"/>
      </w:numPr>
      <w:ind w:firstLine="0"/>
      <w:contextualSpacing/>
    </w:pPr>
  </w:style>
  <w:style w:type="paragraph" w:styleId="ListContinue">
    <w:name w:val="List Continue"/>
    <w:basedOn w:val="Normal"/>
    <w:uiPriority w:val="99"/>
    <w:semiHidden/>
    <w:unhideWhenUsed/>
    <w:pPr>
      <w:spacing w:after="120"/>
      <w:ind w:left="360" w:firstLine="0"/>
      <w:contextualSpacing/>
    </w:pPr>
  </w:style>
  <w:style w:type="paragraph" w:styleId="ListContinue2">
    <w:name w:val="List Continue 2"/>
    <w:basedOn w:val="Normal"/>
    <w:uiPriority w:val="99"/>
    <w:semiHidden/>
    <w:unhideWhenUsed/>
    <w:pPr>
      <w:spacing w:after="120"/>
      <w:ind w:left="720" w:firstLine="0"/>
      <w:contextualSpacing/>
    </w:pPr>
  </w:style>
  <w:style w:type="paragraph" w:styleId="ListContinue3">
    <w:name w:val="List Continue 3"/>
    <w:basedOn w:val="Normal"/>
    <w:uiPriority w:val="99"/>
    <w:semiHidden/>
    <w:unhideWhenUsed/>
    <w:pPr>
      <w:spacing w:after="120"/>
      <w:ind w:left="1080" w:firstLine="0"/>
      <w:contextualSpacing/>
    </w:pPr>
  </w:style>
  <w:style w:type="paragraph" w:styleId="ListContinue4">
    <w:name w:val="List Continue 4"/>
    <w:basedOn w:val="Normal"/>
    <w:uiPriority w:val="99"/>
    <w:semiHidden/>
    <w:unhideWhenUsed/>
    <w:pPr>
      <w:spacing w:after="120"/>
      <w:ind w:left="1440" w:firstLine="0"/>
      <w:contextualSpacing/>
    </w:pPr>
  </w:style>
  <w:style w:type="paragraph" w:styleId="ListContinue5">
    <w:name w:val="List Continue 5"/>
    <w:basedOn w:val="Normal"/>
    <w:uiPriority w:val="99"/>
    <w:semiHidden/>
    <w:unhideWhenUsed/>
    <w:pPr>
      <w:spacing w:after="120"/>
      <w:ind w:left="1800" w:firstLine="0"/>
      <w:contextualSpacing/>
    </w:pPr>
  </w:style>
  <w:style w:type="paragraph" w:styleId="ListNumber">
    <w:name w:val="List Number"/>
    <w:basedOn w:val="Normal"/>
    <w:uiPriority w:val="8"/>
    <w:unhideWhenUsed/>
    <w:qFormat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ind w:firstLine="0"/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ind w:firstLine="0"/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ind w:firstLine="0"/>
      <w:contextualSpacing/>
    </w:pPr>
  </w:style>
  <w:style w:type="paragraph" w:styleId="ListNumber5">
    <w:name w:val="List Number 5"/>
    <w:basedOn w:val="Normal"/>
    <w:uiPriority w:val="99"/>
    <w:semiHidden/>
    <w:unhideWhenUsed/>
    <w:pPr>
      <w:numPr>
        <w:numId w:val="10"/>
      </w:numPr>
      <w:ind w:firstLine="0"/>
      <w:contextualSpacing/>
    </w:pPr>
  </w:style>
  <w:style w:type="paragraph" w:styleId="ListParagraph">
    <w:name w:val="List Paragraph"/>
    <w:basedOn w:val="Normal"/>
    <w:uiPriority w:val="34"/>
    <w:unhideWhenUsed/>
    <w:qFormat/>
    <w:pPr>
      <w:ind w:left="720" w:firstLine="0"/>
      <w:contextualSpacing/>
    </w:pPr>
  </w:style>
  <w:style w:type="paragraph" w:styleId="MacroText">
    <w:name w:val="macro"/>
    <w:link w:val="MacroTextChar"/>
    <w:uiPriority w:val="99"/>
    <w:semiHidden/>
    <w:unhideWhenUsed/>
    <w:rsid w:val="00EB69D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0"/>
    </w:pPr>
    <w:rPr>
      <w:rFonts w:ascii="Consolas" w:hAnsi="Consolas" w:cs="Consolas"/>
      <w:kern w:val="24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EB69D3"/>
    <w:rPr>
      <w:rFonts w:ascii="Consolas" w:hAnsi="Consolas" w:cs="Consolas"/>
      <w:kern w:val="24"/>
      <w:sz w:val="22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firstLine="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Pr>
      <w:rFonts w:asciiTheme="majorHAnsi" w:eastAsiaTheme="majorEastAsia" w:hAnsiTheme="majorHAnsi" w:cstheme="majorBidi"/>
      <w:kern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pPr>
      <w:ind w:firstLine="0"/>
    </w:pPr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pPr>
      <w:ind w:left="720" w:firstLine="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pPr>
      <w:spacing w:line="240" w:lineRule="auto"/>
      <w:ind w:firstLine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Pr>
      <w:kern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EB69D3"/>
    <w:pPr>
      <w:spacing w:line="240" w:lineRule="auto"/>
      <w:ind w:firstLine="0"/>
    </w:pPr>
    <w:rPr>
      <w:rFonts w:ascii="Consolas" w:hAnsi="Consolas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B69D3"/>
    <w:rPr>
      <w:rFonts w:ascii="Consolas" w:hAnsi="Consolas" w:cs="Consolas"/>
      <w:sz w:val="22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pPr>
      <w:spacing w:before="200" w:after="160"/>
      <w:ind w:left="864" w:right="864" w:firstLine="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Pr>
      <w:i/>
      <w:iCs/>
      <w:color w:val="404040" w:themeColor="text1" w:themeTint="BF"/>
      <w:kern w:val="24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pPr>
      <w:ind w:firstLine="0"/>
    </w:pPr>
  </w:style>
  <w:style w:type="character" w:customStyle="1" w:styleId="SalutationChar">
    <w:name w:val="Salutation Char"/>
    <w:basedOn w:val="DefaultParagraphFont"/>
    <w:link w:val="Salutation"/>
    <w:uiPriority w:val="99"/>
    <w:semiHidden/>
    <w:rPr>
      <w:kern w:val="24"/>
    </w:rPr>
  </w:style>
  <w:style w:type="paragraph" w:styleId="Signature">
    <w:name w:val="Signature"/>
    <w:basedOn w:val="Normal"/>
    <w:link w:val="SignatureChar"/>
    <w:uiPriority w:val="99"/>
    <w:semiHidden/>
    <w:unhideWhenUsed/>
    <w:pPr>
      <w:spacing w:line="240" w:lineRule="auto"/>
      <w:ind w:left="4320" w:firstLine="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Pr>
      <w:kern w:val="24"/>
    </w:rPr>
  </w:style>
  <w:style w:type="paragraph" w:customStyle="1" w:styleId="Title2">
    <w:name w:val="Title 2"/>
    <w:basedOn w:val="Normal"/>
    <w:uiPriority w:val="1"/>
    <w:qFormat/>
    <w:pPr>
      <w:ind w:firstLine="0"/>
      <w:jc w:val="center"/>
    </w:pPr>
  </w:style>
  <w:style w:type="paragraph" w:styleId="TableofAuthorities">
    <w:name w:val="table of authorities"/>
    <w:basedOn w:val="Normal"/>
    <w:next w:val="Normal"/>
    <w:uiPriority w:val="99"/>
    <w:semiHidden/>
    <w:unhideWhenUsed/>
    <w:pPr>
      <w:ind w:left="240" w:firstLine="0"/>
    </w:pPr>
  </w:style>
  <w:style w:type="paragraph" w:styleId="TableofFigures">
    <w:name w:val="table of figures"/>
    <w:basedOn w:val="Normal"/>
    <w:next w:val="Normal"/>
    <w:uiPriority w:val="99"/>
    <w:semiHidden/>
    <w:unhideWhenUsed/>
    <w:pPr>
      <w:ind w:firstLine="0"/>
    </w:pPr>
  </w:style>
  <w:style w:type="paragraph" w:styleId="TOAHeading">
    <w:name w:val="toa heading"/>
    <w:basedOn w:val="Normal"/>
    <w:next w:val="Normal"/>
    <w:uiPriority w:val="99"/>
    <w:semiHidden/>
    <w:unhideWhenUsed/>
    <w:pPr>
      <w:spacing w:before="120"/>
      <w:ind w:firstLine="0"/>
    </w:pPr>
    <w:rPr>
      <w:rFonts w:asciiTheme="majorHAnsi" w:eastAsiaTheme="majorEastAsia" w:hAnsiTheme="majorHAnsi" w:cstheme="majorBidi"/>
      <w:b/>
      <w:bCs/>
    </w:rPr>
  </w:style>
  <w:style w:type="paragraph" w:styleId="TOC4">
    <w:name w:val="toc 4"/>
    <w:basedOn w:val="Normal"/>
    <w:next w:val="Normal"/>
    <w:autoRedefine/>
    <w:uiPriority w:val="39"/>
    <w:semiHidden/>
    <w:unhideWhenUsed/>
    <w:pPr>
      <w:spacing w:after="100"/>
      <w:ind w:left="720" w:firstLine="0"/>
    </w:pPr>
  </w:style>
  <w:style w:type="paragraph" w:styleId="TOC5">
    <w:name w:val="toc 5"/>
    <w:basedOn w:val="Normal"/>
    <w:next w:val="Normal"/>
    <w:autoRedefine/>
    <w:uiPriority w:val="39"/>
    <w:semiHidden/>
    <w:unhideWhenUsed/>
    <w:pPr>
      <w:spacing w:after="100"/>
      <w:ind w:left="960" w:firstLine="0"/>
    </w:pPr>
  </w:style>
  <w:style w:type="paragraph" w:styleId="TOC6">
    <w:name w:val="toc 6"/>
    <w:basedOn w:val="Normal"/>
    <w:next w:val="Normal"/>
    <w:autoRedefine/>
    <w:uiPriority w:val="39"/>
    <w:semiHidden/>
    <w:unhideWhenUsed/>
    <w:pPr>
      <w:spacing w:after="100"/>
      <w:ind w:left="1200" w:firstLine="0"/>
    </w:pPr>
  </w:style>
  <w:style w:type="paragraph" w:styleId="TOC7">
    <w:name w:val="toc 7"/>
    <w:basedOn w:val="Normal"/>
    <w:next w:val="Normal"/>
    <w:autoRedefine/>
    <w:uiPriority w:val="39"/>
    <w:semiHidden/>
    <w:unhideWhenUsed/>
    <w:pPr>
      <w:spacing w:after="100"/>
      <w:ind w:left="1440" w:firstLine="0"/>
    </w:pPr>
  </w:style>
  <w:style w:type="paragraph" w:styleId="TOC8">
    <w:name w:val="toc 8"/>
    <w:basedOn w:val="Normal"/>
    <w:next w:val="Normal"/>
    <w:autoRedefine/>
    <w:uiPriority w:val="39"/>
    <w:semiHidden/>
    <w:unhideWhenUsed/>
    <w:pPr>
      <w:spacing w:after="100"/>
      <w:ind w:left="1680" w:firstLine="0"/>
    </w:pPr>
  </w:style>
  <w:style w:type="paragraph" w:styleId="TOC9">
    <w:name w:val="toc 9"/>
    <w:basedOn w:val="Normal"/>
    <w:next w:val="Normal"/>
    <w:autoRedefine/>
    <w:uiPriority w:val="39"/>
    <w:semiHidden/>
    <w:unhideWhenUsed/>
    <w:pPr>
      <w:spacing w:after="100"/>
      <w:ind w:left="1920" w:firstLine="0"/>
    </w:p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FootnoteReference">
    <w:name w:val="footnote reference"/>
    <w:basedOn w:val="DefaultParagraphFont"/>
    <w:uiPriority w:val="99"/>
    <w:qFormat/>
    <w:rPr>
      <w:vertAlign w:val="superscript"/>
    </w:rPr>
  </w:style>
  <w:style w:type="table" w:customStyle="1" w:styleId="APAReport">
    <w:name w:val="APA Report"/>
    <w:basedOn w:val="TableNormal"/>
    <w:uiPriority w:val="99"/>
    <w:rsid w:val="003F7CBD"/>
    <w:pPr>
      <w:spacing w:line="240" w:lineRule="auto"/>
      <w:ind w:firstLine="0"/>
    </w:pPr>
    <w:tblPr>
      <w:tblInd w:w="0" w:type="dxa"/>
      <w:tblBorders>
        <w:top w:val="single" w:sz="12" w:space="0" w:color="auto"/>
        <w:bottom w:val="single" w:sz="12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/>
      </w:rPr>
      <w:tblPr/>
      <w:tcPr>
        <w:tcBorders>
          <w:top w:val="single" w:sz="12" w:space="0" w:color="auto"/>
          <w:left w:val="nil"/>
          <w:bottom w:val="single" w:sz="12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TableFigure">
    <w:name w:val="Table/Figure"/>
    <w:basedOn w:val="Normal"/>
    <w:uiPriority w:val="7"/>
    <w:qFormat/>
    <w:pPr>
      <w:spacing w:before="240"/>
      <w:ind w:firstLine="0"/>
      <w:contextualSpacing/>
    </w:pPr>
  </w:style>
  <w:style w:type="paragraph" w:styleId="Footer">
    <w:name w:val="footer"/>
    <w:basedOn w:val="Normal"/>
    <w:link w:val="FooterChar"/>
    <w:uiPriority w:val="99"/>
    <w:qFormat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2E59"/>
  </w:style>
  <w:style w:type="character" w:styleId="CommentReference">
    <w:name w:val="annotation reference"/>
    <w:basedOn w:val="DefaultParagraphFont"/>
    <w:uiPriority w:val="99"/>
    <w:semiHidden/>
    <w:unhideWhenUsed/>
    <w:rsid w:val="00EB69D3"/>
    <w:rPr>
      <w:sz w:val="22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qFormat/>
    <w:rsid w:val="00EB69D3"/>
    <w:pPr>
      <w:spacing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B69D3"/>
    <w:rPr>
      <w:sz w:val="22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EB69D3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EB69D3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EB69D3"/>
    <w:rPr>
      <w:rFonts w:ascii="Consolas" w:hAnsi="Consolas"/>
      <w:sz w:val="22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B69D3"/>
    <w:pPr>
      <w:spacing w:before="240"/>
      <w:ind w:firstLine="720"/>
      <w:jc w:val="left"/>
      <w:outlineLvl w:val="9"/>
    </w:pPr>
    <w:rPr>
      <w:b w:val="0"/>
      <w:bCs w:val="0"/>
      <w:color w:val="6E6E6E" w:themeColor="accent1" w:themeShade="80"/>
      <w:sz w:val="32"/>
      <w:szCs w:val="32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EB69D3"/>
    <w:rPr>
      <w:b/>
      <w:bCs/>
      <w:caps w:val="0"/>
      <w:smallCaps/>
      <w:color w:val="6E6E6E" w:themeColor="accent1" w:themeShade="80"/>
      <w:spacing w:val="5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EB69D3"/>
    <w:rPr>
      <w:i/>
      <w:iCs/>
      <w:color w:val="6E6E6E" w:themeColor="accent1" w:themeShade="80"/>
    </w:rPr>
  </w:style>
  <w:style w:type="table" w:styleId="GridTable4-Accent4">
    <w:name w:val="Grid Table 4 Accent 4"/>
    <w:basedOn w:val="TableNormal"/>
    <w:uiPriority w:val="49"/>
    <w:rsid w:val="003F7CBD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GridTable2-Accent1">
    <w:name w:val="Grid Table 2 Accent 1"/>
    <w:basedOn w:val="TableNormal"/>
    <w:uiPriority w:val="47"/>
    <w:rsid w:val="008A78F1"/>
    <w:pPr>
      <w:spacing w:line="240" w:lineRule="auto"/>
    </w:pPr>
    <w:tblPr>
      <w:tblStyleRowBandSize w:val="1"/>
      <w:tblStyleColBandSize w:val="1"/>
      <w:tblInd w:w="0" w:type="dxa"/>
      <w:tblBorders>
        <w:top w:val="single" w:sz="2" w:space="0" w:color="EAEAEA" w:themeColor="accent1" w:themeTint="99"/>
        <w:bottom w:val="single" w:sz="2" w:space="0" w:color="EAEAEA" w:themeColor="accent1" w:themeTint="99"/>
        <w:insideH w:val="single" w:sz="2" w:space="0" w:color="EAEAEA" w:themeColor="accent1" w:themeTint="99"/>
        <w:insideV w:val="single" w:sz="2" w:space="0" w:color="EAEAEA" w:themeColor="accent1" w:themeTint="99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 w:val="0"/>
        <w:bCs/>
        <w:i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55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90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9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43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59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9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9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2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1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35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6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6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0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22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6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0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APA%20style%20paper.dotx" TargetMode="External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6C6C6C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employees xmlns="http://schemas.microsoft.com/temp/samples">
  <employee>
    <CustomerName>&lt;?xml version="1.0" standalone="yes"?&gt;
&lt;?mso-application progid="Word.Document"?&gt;
&lt;pkg:package xmlns:pkg="http://schemas.microsoft.com/office/2006/xmlPackage"&gt;&lt;pkg:part pkg:name="/_rels/.rels" pkg:contentType="application/vnd.openxmlformats-package.relationships+xml" pkg:padding="512"&gt;&lt;pkg:xmlData&gt;&lt;Relationships xmlns="http://schemas.openxmlformats.org/package/2006/relationships"&gt;&lt;Relationship Id="rId1" Type="http://schemas.openxmlformats.org/officeDocument/2006/relationships/officeDocument" Target="word/document.xml"/&gt;&lt;/Relationships&gt;&lt;/pkg:xmlData&gt;&lt;/pkg:part&gt;&lt;pkg:part pkg:name="/word/_rels/document.xml.rels" pkg:contentType="application/vnd.openxmlformats-package.relationships+xml" pkg:padding="256"&gt;&lt;pkg:xmlData&gt;&lt;Relationships xmlns="http://schemas.openxmlformats.org/package/2006/relationships"&gt;&lt;Relationship Id="rId2" Type="http://schemas.openxmlformats.org/officeDocument/2006/relationships/styles" Target="styles.xml"/&gt;&lt;Relationship Id="rId1" Type="http://schemas.openxmlformats.org/officeDocument/2006/relationships/numbering" Target="numbering.xml"/&gt;&lt;/Relationships&gt;&lt;/pkg:xmlData&gt;&lt;/pkg:part&gt;&lt;pkg:part pkg:name="/word/document.xml" pkg:contentType="application/vnd.openxmlformats-officedocument.wordprocessingml.document.main+xml"&gt;&lt;pkg:xmlData&gt;&lt;w:document mc:Ignorable="w14 w15 wp14"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xmlns:wps="http://schemas.microsoft.com/office/word/2010/wordprocessingShape"&gt;&lt;w:body&gt;&lt;w:p w:rsidR="00000000" w:rsidRDefault="00897895"&gt;&lt;w:r&gt;&lt;w:t&gt;PERFORMANCE MANAGEMENT PLAN&lt;/w:t&gt;&lt;/w:r&gt;&lt;/w:p&gt;&lt;w:sectPr w:rsidR="00000000"&gt;&lt;w:pgSz w:w="12240" w:h="15840"/&gt;&lt;w:pgMar w:top="1440" w:right="1440" w:bottom="1440" w:left="1440" w:header="720" w:footer="720" w:gutter="0"/&gt;&lt;w:cols w:space="720"/&gt;&lt;/w:sectPr&gt;&lt;/w:body&gt;&lt;/w:document&gt;&lt;/pkg:xmlData&gt;&lt;/pkg:part&gt;&lt;pkg:part pkg:name="/word/styles.xml" pkg:contentType="application/vnd.openxmlformats-officedocument.wordprocessingml.styles+xml"&gt;&lt;pkg:xmlData&gt;&lt;w:styles mc:Ignorable="w14 w15"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xmlns:w15="http://schemas.microsoft.com/office/word/2012/wordml"&gt;&lt;w:docDefaults&gt;&lt;w:rPrDefault&gt;&lt;w:rPr&gt;&lt;w:rFonts w:asciiTheme="minorHAnsi" w:eastAsiaTheme="minorEastAsia" w:hAnsiTheme="minorHAnsi" w:cstheme="minorBidi"/&gt;&lt;w:color w:val="000000" w:themeColor="text1"/&gt;&lt;w:sz w:val="24"/&gt;&lt;w:szCs w:val="24"/&gt;&lt;w:lang w:val="en-US" w:eastAsia="ja-JP" w:bidi="ar-SA"/&gt;&lt;/w:rPr&gt;&lt;/w:rPrDefault&gt;&lt;w:pPrDefault&gt;&lt;w:pPr&gt;&lt;w:spacing w:line="480" w:lineRule="auto"/&gt;&lt;w:ind w:firstLine="720"/&gt;&lt;/w:pPr&gt;&lt;/w:pPrDefault&gt;&lt;/w:docDefaults&gt;&lt;w:style w:type="paragraph" w:default="1" w:styleId="Normal"&gt;&lt;w:name w:val="Normal"/&gt;&lt;w:qFormat/&gt;&lt;w:rsid w:val="00C925C8"/&gt;&lt;/w:style&gt;&lt;w:style w:type="paragraph" w:styleId="Heading1"&gt;&lt;w:name w:val="heading 1"/&gt;&lt;w:basedOn w:val="Normal"/&gt;&lt;w:next w:val="Normal"/&gt;&lt;w:link w:val="Heading1Char"/&gt;&lt;w:uiPriority w:val="5"/&gt;&lt;w:qFormat/&gt;&lt;w:pPr&gt;&lt;w:keepNext/&gt;&lt;w:keepLines/&gt;&lt;w:ind w:firstLine="0"/&gt;&lt;w:jc w:val="center"/&gt;&lt;w:outlineLvl w:val="0"/&gt;&lt;/w:pPr&gt;&lt;w:rPr&gt;&lt;w:rFonts w:asciiTheme="majorHAnsi" w:eastAsiaTheme="majorEastAsia" w:hAnsiTheme="majorHAnsi" w:cstheme="majorBidi"/&gt;&lt;w:b/&gt;&lt;w:bCs/&gt;&lt;/w:rPr&gt;&lt;/w:style&gt;&lt;w:style w:type="paragraph" w:styleId="Heading2"&gt;&lt;w:name w:val="heading 2"/&gt;&lt;w:basedOn w:val="Normal"/&gt;&lt;w:next w:val="Normal"/&gt;&lt;w:link w:val="Heading2Char"/&gt;&lt;w:uiPriority w:val="5"/&gt;&lt;w:qFormat/&gt;&lt;w:pPr&gt;&lt;w:keepNext/&gt;&lt;w:keepLines/&gt;&lt;w:ind w:firstLine="0"/&gt;&lt;w:outlineLvl w:val="1"/&gt;&lt;/w:pPr&gt;&lt;w:rPr&gt;&lt;w:rFonts w:asciiTheme="majorHAnsi" w:eastAsiaTheme="majorEastAsia" w:hAnsiTheme="majorHAnsi" w:cstheme="majorBidi"/&gt;&lt;w:b/&gt;&lt;w:bCs/&gt;&lt;/w:rPr&gt;&lt;/w:style&gt;&lt;w:style w:type="paragraph" w:styleId="Heading3"&gt;&lt;w:name w:val="heading 3"/&gt;&lt;w:basedOn w:val="Normal"/&gt;&lt;w:next w:val="Normal"/&gt;&lt;w:link w:val="Heading3Char"/&gt;&lt;w:uiPriority w:val="5"/&gt;&lt;w:qFormat/&gt;&lt;w:pPr&gt;&lt;w:keepNext/&gt;&lt;w:keepLines/&gt;&lt;w:outlineLvl w:val="2"/&gt;&lt;/w:pPr&gt;&lt;w:rPr&gt;&lt;w:rFonts w:asciiTheme="majorHAnsi" w:eastAsiaTheme="majorEastAsia" w:hAnsiTheme="majorHAnsi" w:cstheme="majorBidi"/&gt;&lt;w:b/&gt;&lt;w:bCs/&gt;&lt;/w:rPr&gt;&lt;/w:style&gt;&lt;w:style w:type="paragraph" w:styleId="Heading4"&gt;&lt;w:name w:val="heading 4"/&gt;&lt;w:basedOn w:val="Normal"/&gt;&lt;w:next w:val="Normal"/&gt;&lt;w:link w:val="Heading4Char"/&gt;&lt;w:uiPriority w:val="5"/&gt;&lt;w:qFormat/&gt;&lt;w:pPr&gt;&lt;w:keepNext/&gt;&lt;w:keepLines/&gt;&lt;w:outlineLvl w:val="3"/&gt;&lt;/w:pPr&gt;&lt;w:rPr&gt;&lt;w:rFonts w:asciiTheme="majorHAnsi" w:eastAsiaTheme="majorEastAsia" w:hAnsiTheme="majorHAnsi" w:cstheme="majorBidi"/&gt;&lt;w:b/&gt;&lt;w:bCs/&gt;&lt;w:i/&gt;&lt;w:iCs/&gt;&lt;/w:rPr&gt;&lt;/w:style&gt;&lt;w:style w:type="paragraph" w:styleId="Heading5"&gt;&lt;w:name w:val="heading 5"/&gt;&lt;w:basedOn w:val="Normal"/&gt;&lt;w:next w:val="Normal"/&gt;&lt;w:link w:val="Heading5Char"/&gt;&lt;w:uiPriority w:val="5"/&gt;&lt;w:qFormat/&gt;&lt;w:pPr&gt;&lt;w:keepNext/&gt;&lt;w:keepLines/&gt;&lt;w:outlineLvl w:val="4"/&gt;&lt;/w:pPr&gt;&lt;w:rPr&gt;&lt;w:rFonts w:asciiTheme="majorHAnsi" w:eastAsiaTheme="majorEastAsia" w:hAnsiTheme="majorHAnsi" w:cstheme="majorBidi"/&gt;&lt;w:i/&gt;&lt;w:iCs/&gt;&lt;/w:rPr&gt;&lt;/w:style&gt;&lt;w:style w:type="paragraph" w:styleId="Heading6"&gt;&lt;w:name w:val="heading 6"/&gt;&lt;w:basedOn w:val="Normal"/&gt;&lt;w:next w:val="Normal"/&gt;&lt;w:link w:val="Heading6Char"/&gt;&lt;w:uiPriority w:val="5"/&gt;&lt;w:semiHidden/&gt;&lt;w:qFormat/&gt;&lt;w:pPr&gt;&lt;w:keepNext/&gt;&lt;w:keepLines/&gt;&lt;w:spacing w:before="40"/&gt;&lt;w:ind w:firstLine="0"/&gt;&lt;w:outlineLvl w:val="5"/&gt;&lt;/w:pPr&gt;&lt;w:rPr&gt;&lt;w:rFonts w:asciiTheme="majorHAnsi" w:eastAsiaTheme="majorEastAsia" w:hAnsiTheme="majorHAnsi" w:cstheme="majorBidi"/&gt;&lt;w:color w:val="6E6E6E" w:themeColor="accent1" w:themeShade="7F"/&gt;&lt;/w:rPr&gt;&lt;/w:style&gt;&lt;w:style w:type="character" w:default="1" w:styleId="DefaultParagraphFont"&gt;&lt;w:name w:val="Default Paragraph Font"/&gt;&lt;w:uiPriority w:val="1"/&gt;&lt;w:semiHidden/&gt;&lt;w:unhideWhenUsed/&gt;&lt;/w:style&gt;&lt;w:style w:type="table" w:default="1" w:styleId="TableNormal"&gt;&lt;w:name w:val="Normal Table"/&gt;&lt;w:uiPriority w:val="99"/&gt;&lt;w:semiHidden/&gt;&lt;w:unhideWhenUsed/&gt;&lt;w:tblPr&gt;&lt;w:tblInd w:w="0" w:type="dxa"/&gt;&lt;w:tblCellMar&gt;&lt;w:top w:w="0" w:type="dxa"/&gt;&lt;w:left w:w="108" w:type="dxa"/&gt;&lt;w:bottom w:w="0" w:type="dxa"/&gt;&lt;w:right w:w="108" w:type="dxa"/&gt;&lt;/w:tblCellMar&gt;&lt;/w:tblPr&gt;&lt;/w:style&gt;&lt;w:style w:type="numbering" w:default="1" w:styleId="NoList"&gt;&lt;w:name w:val="No List"/&gt;&lt;w:uiPriority w:val="99"/&gt;&lt;w:semiHidden/&gt;&lt;w:unhideWhenUsed/&gt;&lt;/w:style&gt;&lt;w:style w:type="paragraph" w:customStyle="1" w:styleId="SectionTitle"&gt;&lt;w:name w:val="Section Title"/&gt;&lt;w:basedOn w:val="Normal"/&gt;&lt;w:next w:val="Normal"/&gt;&lt;w:uiPriority w:val="2"/&gt;&lt;w:qFormat/&gt;&lt;w:pPr&gt;&lt;w:pageBreakBefore/&gt;&lt;w:ind w:firstLine="0"/&gt;&lt;w:jc w:val="center"/&gt;&lt;w:outlineLvl w:val="0"/&gt;&lt;/w:pPr&gt;&lt;w:rPr&gt;&lt;w:rFonts w:asciiTheme="majorHAnsi" w:eastAsiaTheme="majorEastAsia" w:hAnsiTheme="majorHAnsi" w:cstheme="majorBidi"/&gt;&lt;/w:rPr&gt;&lt;/w:style&gt;&lt;w:style w:type="paragraph" w:styleId="Header"&gt;&lt;w:name w:val="header"/&gt;&lt;w:basedOn w:val="Normal"/&gt;&lt;w:link w:val="HeaderChar"/&gt;&lt;w:uiPriority w:val="99"/&gt;&lt;w:qFormat/&gt;&lt;w:pPr&gt;&lt;w:spacing w:line="240" w:lineRule="auto"/&gt;&lt;w:ind w:firstLine="0"/&gt;&lt;/w:pPr&gt;&lt;/w:style&gt;&lt;w:style w:type="character" w:customStyle="1" w:styleId="HeaderChar"&gt;&lt;w:name w:val="Header Char"/&gt;&lt;w:basedOn w:val="DefaultParagraphFont"/&gt;&lt;w:link w:val="Header"/&gt;&lt;w:uiPriority w:val="99"/&gt;&lt;w:rsid w:val="00DB2E59"/&gt;&lt;/w:style&gt;&lt;w:style w:type="character" w:styleId="PlaceholderText"&gt;&lt;w:name w:val="Placeholder Text"/&gt;&lt;w:basedOn w:val="DefaultParagraphFont"/&gt;&lt;w:uiPriority w:val="99"/&gt;&lt;w:semiHidden/&gt;&lt;w:rsid w:val="00EB69D3"/&gt;&lt;w:rPr&gt;&lt;w:color w:val="000000" w:themeColor="text1"/&gt;&lt;/w:rPr&gt;&lt;/w:style&gt;&lt;w:style w:type="paragraph" w:styleId="NoSpacing"&gt;&lt;w:name w:val="No Spacing"/&gt;&lt;w:aliases w:val="No Indent"/&gt;&lt;w:uiPriority w:val="3"/&gt;&lt;w:qFormat/&gt;&lt;w:pPr&gt;&lt;w:ind w:firstLine="0"/&gt;&lt;/w:pPr&gt;&lt;/w:style&gt;&lt;w:style w:type="character" w:customStyle="1" w:styleId="Heading1Char"&gt;&lt;w:name w:val="Heading 1 Char"/&gt;&lt;w:basedOn w:val="DefaultParagraphFont"/&gt;&lt;w:link w:val="Heading1"/&gt;&lt;w:uiPriority w:val="5"/&gt;&lt;w:rsid w:val="00DB2E59"/&gt;&lt;w:rPr&gt;&lt;w:rFonts w:asciiTheme="majorHAnsi" w:eastAsiaTheme="majorEastAsia" w:hAnsiTheme="majorHAnsi" w:cstheme="majorBidi"/&gt;&lt;w:b/&gt;&lt;w:bCs/&gt;&lt;/w:rPr&gt;&lt;/w:style&gt;&lt;w:style w:type="character" w:customStyle="1" w:styleId="Heading2Char"&gt;&lt;w:name w:val="Heading 2 Char"/&gt;&lt;w:basedOn w:val="DefaultParagraphFont"/&gt;&lt;w:link w:val="Heading2"/&gt;&lt;w:uiPriority w:val="5"/&gt;&lt;w:rsid w:val="00DB2E59"/&gt;&lt;w:rPr&gt;&lt;w:rFonts w:asciiTheme="majorHAnsi" w:eastAsiaTheme="majorEastAsia" w:hAnsiTheme="majorHAnsi" w:cstheme="majorBidi"/&gt;&lt;w:b/&gt;&lt;w:bCs/&gt;&lt;/w:rPr&gt;&lt;/w:style&gt;&lt;w:style w:type="paragraph" w:styleId="Title"&gt;&lt;w:name w:val="Title"/&gt;&lt;w:basedOn w:val="Normal"/&gt;&lt;w:next w:val="Normal"/&gt;&lt;w:link w:val="TitleChar"/&gt;&lt;w:uiPriority w:val="1"/&gt;&lt;w:qFormat/&gt;&lt;w:pPr&gt;&lt;w:spacing w:before="2400"/&gt;&lt;w:ind w:firstLine="0"/&gt;&lt;w:contextualSpacing/&gt;&lt;w:jc w:val="center"/&gt;&lt;/w:pPr&gt;&lt;w:rPr&gt;&lt;w:rFonts w:asciiTheme="majorHAnsi" w:eastAsiaTheme="majorEastAsia" w:hAnsiTheme="majorHAnsi" w:cstheme="majorBidi"/&gt;&lt;/w:rPr&gt;&lt;/w:style&gt;&lt;w:style w:type="character" w:customStyle="1" w:styleId="TitleChar"&gt;&lt;w:name w:val="Title Char"/&gt;&lt;w:basedOn w:val="DefaultParagraphFont"/&gt;&lt;w:link w:val="Title"/&gt;&lt;w:uiPriority w:val="1"/&gt;&lt;w:rPr&gt;&lt;w:rFonts w:asciiTheme="majorHAnsi" w:eastAsiaTheme="majorEastAsia" w:hAnsiTheme="majorHAnsi" w:cstheme="majorBidi"/&gt;&lt;/w:rPr&gt;&lt;/w:style&gt;&lt;w:style w:type="character" w:styleId="Emphasis"&gt;&lt;w:name w:val="Emphasis"/&gt;&lt;w:basedOn w:val="DefaultParagraphFont"/&gt;&lt;w:uiPriority w:val="4"/&gt;&lt;w:qFormat/&gt;&lt;w:rPr&gt;&lt;w:i/&gt;&lt;w:iCs/&gt;&lt;/w:rPr&gt;&lt;/w:style&gt;&lt;w:style w:type="character" w:customStyle="1" w:styleId="Heading3Char"&gt;&lt;w:name w:val="Heading 3 Char"/&gt;&lt;w:basedOn w:val="DefaultParagraphFont"/&gt;&lt;w:link w:val="Heading3"/&gt;&lt;w:uiPriority w:val="5"/&gt;&lt;w:rsid w:val="00DB2E59"/&gt;&lt;w:rPr&gt;&lt;w:rFonts w:asciiTheme="majorHAnsi" w:eastAsiaTheme="majorEastAsia" w:hAnsiTheme="majorHAnsi" w:cstheme="majorBidi"/&gt;&lt;w:b/&gt;&lt;w:bCs/&gt;&lt;/w:rPr&gt;&lt;/w:style&gt;&lt;w:style w:type="character" w:customStyle="1" w:styleId="Heading4Char"&gt;&lt;w:name w:val="Heading 4 Char"/&gt;&lt;w:basedOn w:val="DefaultParagraphFont"/&gt;&lt;w:link w:val="Heading4"/&gt;&lt;w:uiPriority w:val="5"/&gt;&lt;w:rsid w:val="00DB2E59"/&gt;&lt;w:rPr&gt;&lt;w:rFonts w:asciiTheme="majorHAnsi" w:eastAsiaTheme="majorEastAsia" w:hAnsiTheme="majorHAnsi" w:cstheme="majorBidi"/&gt;&lt;w:b/&gt;&lt;w:bCs/&gt;&lt;w:i/&gt;&lt;w:iCs/&gt;&lt;/w:rPr&gt;&lt;/w:style&gt;&lt;w:style w:type="character" w:customStyle="1" w:styleId="Heading5Char"&gt;&lt;w:name w:val="Heading 5 Char"/&gt;&lt;w:basedOn w:val="DefaultParagraphFont"/&gt;&lt;w:link w:val="Heading5"/&gt;&lt;w:uiPriority w:val="5"/&gt;&lt;w:rsid w:val="00DB2E59"/&gt;&lt;w:rPr&gt;&lt;w:rFonts w:asciiTheme="majorHAnsi" w:eastAsiaTheme="majorEastAsia" w:hAnsiTheme="majorHAnsi" w:cstheme="majorBidi"/&gt;&lt;w:i/&gt;&lt;w:iCs/&gt;&lt;/w:rPr&gt;&lt;/w:style&gt;&lt;w:style w:type="paragraph" w:styleId="BalloonText"&gt;&lt;w:name w:val="Balloon Text"/&gt;&lt;w:basedOn w:val="Normal"/&gt;&lt;w:link w:val="BalloonTextChar"/&gt;&lt;w:uiPriority w:val="99"/&gt;&lt;w:semiHidden/&gt;&lt;w:unhideWhenUsed/&gt;&lt;w:rsid w:val="00EB69D3"/&gt;&lt;w:pPr&gt;&lt;w:spacing w:line="240" w:lineRule="auto"/&gt;&lt;w:ind w:firstLine="0"/&gt;&lt;/w:pPr&gt;&lt;w:rPr&gt;&lt;w:rFonts w:ascii="Segoe UI" w:hAnsi="Segoe UI" w:cs="Segoe UI"/&gt;&lt;w:sz w:val="22"/&gt;&lt;w:szCs w:val="18"/&gt;&lt;/w:rPr&gt;&lt;/w:style&gt;&lt;w:style w:type="character" w:customStyle="1" w:styleId="BalloonTextChar"&gt;&lt;w:name w:val="Balloon Text Char"/&gt;&lt;w:basedOn w:val="DefaultParagraphFont"/&gt;&lt;w:link w:val="BalloonText"/&gt;&lt;w:uiPriority w:val="99"/&gt;&lt;w:semiHidden/&gt;&lt;w:rsid w:val="00EB69D3"/&gt;&lt;w:rPr&gt;&lt;w:rFonts w:ascii="Segoe UI" w:hAnsi="Segoe UI" w:cs="Segoe UI"/&gt;&lt;w:sz w:val="22"/&gt;&lt;w:szCs w:val="18"/&gt;&lt;/w:rPr&gt;&lt;/w:style&gt;&lt;w:style w:type="paragraph" w:styleId="Bibliography"&gt;&lt;w:name w:val="Bibliography"/&gt;&lt;w:basedOn w:val="Normal"/&gt;&lt;w:next w:val="Normal"/&gt;&lt;w:uiPriority w:val="6"/&gt;&lt;w:unhideWhenUsed/&gt;&lt;w:qFormat/&gt;&lt;w:pPr&gt;&lt;w:ind w:left="720" w:hanging="720"/&gt;&lt;/w:pPr&gt;&lt;/w:style&gt;&lt;w:style w:type="paragraph" w:styleId="BlockText"&gt;&lt;w:name w:val="Block Text"/&gt;&lt;w:basedOn w:val="Normal"/&gt;&lt;w:uiPriority w:val="99"/&gt;&lt;w:semiHidden/&gt;&lt;w:unhideWhenUsed/&gt;&lt;w:rsid w:val="003F7CBD"/&gt;&lt;w:pPr&gt;&lt;w:pBdr&gt;&lt;w:top w:val="single" w:sz="2" w:space="10" w:color="000000" w:themeColor="text2" w:shadow="1"/&gt;&lt;w:left w:val="single" w:sz="2" w:space="10" w:color="000000" w:themeColor="text2" w:shadow="1"/&gt;&lt;w:bottom w:val="single" w:sz="2" w:space="10" w:color="000000" w:themeColor="text2" w:shadow="1"/&gt;&lt;w:right w:val="single" w:sz="2" w:space="10" w:color="000000" w:themeColor="text2" w:shadow="1"/&gt;&lt;/w:pBdr&gt;&lt;w:ind w:left="1152" w:right="1152" w:firstLine="0"/&gt;&lt;/w:pPr&gt;&lt;w:rPr&gt;&lt;w:i/&gt;&lt;w:iCs/&gt;&lt;w:color w:val="000000" w:themeColor="text2"/&gt;&lt;/w:rPr&gt;&lt;/w:style&gt;&lt;w:style w:type="paragraph" w:styleId="BodyText"&gt;&lt;w:name w:val="Body Text"/&gt;&lt;w:basedOn w:val="Normal"/&gt;&lt;w:link w:val="BodyTextChar"/&gt;&lt;w:uiPriority w:val="99"/&gt;&lt;w:semiHidden/&gt;&lt;w:unhideWhenUsed/&gt;&lt;w:pPr&gt;&lt;w:spacing w:after="120"/&gt;&lt;w:ind w:firstLine="0"/&gt;&lt;/w:pPr&gt;&lt;/w:style&gt;&lt;w:style w:type="character" w:customStyle="1" w:styleId="BodyTextChar"&gt;&lt;w:name w:val="Body Text Char"/&gt;&lt;w:basedOn w:val="DefaultParagraphFont"/&gt;&lt;w:link w:val="BodyText"/&gt;&lt;w:uiPriority w:val="99"/&gt;&lt;w:semiHidden/&gt;&lt;w:rPr&gt;&lt;w:kern w:val="24"/&gt;&lt;/w:rPr&gt;&lt;/w:style&gt;&lt;w:style w:type="paragraph" w:styleId="BodyText2"&gt;&lt;w:name w:val="Body Text 2"/&gt;&lt;w:basedOn w:val="Normal"/&gt;&lt;w:link w:val="BodyText2Char"/&gt;&lt;w:uiPriority w:val="99"/&gt;&lt;w:semiHidden/&gt;&lt;w:unhideWhenUsed/&gt;&lt;w:pPr&gt;&lt;w:spacing w:after="120"/&gt;&lt;w:ind w:firstLine="0"/&gt;&lt;/w:pPr&gt;&lt;/w:style&gt;&lt;w:style w:type="character" w:customStyle="1" w:styleId="BodyText2Char"&gt;&lt;w:name w:val="Body Text 2 Char"/&gt;&lt;w:basedOn w:val="DefaultParagraphFont"/&gt;&lt;w:link w:val="BodyText2"/&gt;&lt;w:uiPriority w:val="99"/&gt;&lt;w:semiHidden/&gt;&lt;w:rPr&gt;&lt;w:kern w:val="24"/&gt;&lt;/w:rPr&gt;&lt;/w:style&gt;&lt;w:style w:type="paragraph" w:styleId="BodyText3"&gt;&lt;w:name w:val="Body Text 3"/&gt;&lt;w:basedOn w:val="Normal"/&gt;&lt;w:link w:val="BodyText3Char"/&gt;&lt;w:uiPriority w:val="99"/&gt;&lt;w:semiHidden/&gt;&lt;w:unhideWhenUsed/&gt;&lt;w:rsid w:val="00EB69D3"/&gt;&lt;w:pPr&gt;&lt;w:spacing w:after="120"/&gt;&lt;w:ind w:firstLine="0"/&gt;&lt;/w:pPr&gt;&lt;w:rPr&gt;&lt;w:sz w:val="22"/&gt;&lt;w:szCs w:val="16"/&gt;&lt;/w:rPr&gt;&lt;/w:style&gt;&lt;w:style w:type="character" w:customStyle="1" w:styleId="BodyText3Char"&gt;&lt;w:name w:val="Body Text 3 Char"/&gt;&lt;w:basedOn w:val="DefaultParagraphFont"/&gt;&lt;w:link w:val="BodyText3"/&gt;&lt;w:uiPriority w:val="99"/&gt;&lt;w:semiHidden/&gt;&lt;w:rsid w:val="00EB69D3"/&gt;&lt;w:rPr&gt;&lt;w:sz w:val="22"/&gt;&lt;w:szCs w:val="16"/&gt;&lt;/w:rPr&gt;&lt;/w:style&gt;&lt;w:style w:type="paragraph" w:styleId="BodyTextFirstIndent"&gt;&lt;w:name w:val="Body Text First Indent"/&gt;&lt;w:basedOn w:val="BodyText"/&gt;&lt;w:link w:val="BodyTextFirstIndentChar"/&gt;&lt;w:uiPriority w:val="99"/&gt;&lt;w:semiHidden/&gt;&lt;w:unhideWhenUsed/&gt;&lt;w:pPr&gt;&lt;w:spacing w:after="0"/&gt;&lt;/w:pPr&gt;&lt;/w:style&gt;&lt;w:style w:type="character" w:customStyle="1" w:styleId="BodyTextFirstIndentChar"&gt;&lt;w:name w:val="Body Text First Indent Char"/&gt;&lt;w:basedOn w:val="BodyTextChar"/&gt;&lt;w:link w:val="BodyTextFirstIndent"/&gt;&lt;w:uiPriority w:val="99"/&gt;&lt;w:semiHidden/&gt;&lt;w:rPr&gt;&lt;w:kern w:val="24"/&gt;&lt;/w:rPr&gt;&lt;/w:style&gt;&lt;w:style w:type="paragraph" w:styleId="BodyTextIndent"&gt;&lt;w:name w:val="Body Text Indent"/&gt;&lt;w:basedOn w:val="Normal"/&gt;&lt;w:link w:val="BodyTextIndentChar"/&gt;&lt;w:uiPriority w:val="99"/&gt;&lt;w:semiHidden/&gt;&lt;w:unhideWhenUsed/&gt;&lt;w:pPr&gt;&lt;w:spacing w:after="120"/&gt;&lt;w:ind w:left="360" w:firstLine="0"/&gt;&lt;/w:pPr&gt;&lt;/w:style&gt;&lt;w:style w:type="character" w:customStyle="1" w:styleId="BodyTextIndentChar"&gt;&lt;w:name w:val="Body Text Indent Char"/&gt;&lt;w:basedOn w:val="DefaultParagraphFont"/&gt;&lt;w:link w:val="BodyTextIndent"/&gt;&lt;w:uiPriority w:val="99"/&gt;&lt;w:semiHidden/&gt;&lt;w:rPr&gt;&lt;w:kern w:val="24"/&gt;&lt;/w:rPr&gt;&lt;/w:style&gt;&lt;w:style w:type="paragraph" w:styleId="BodyTextFirstIndent2"&gt;&lt;w:name w:val="Body Text First Indent 2"/&gt;&lt;w:basedOn w:val="BodyTextIndent"/&gt;&lt;w:link w:val="BodyTextFirstIndent2Char"/&gt;&lt;w:uiPriority w:val="99"/&gt;&lt;w:semiHidden/&gt;&lt;w:unhideWhenUsed/&gt;&lt;w:pPr&gt;&lt;w:spacing w:after="0"/&gt;&lt;/w:pPr&gt;&lt;/w:style&gt;&lt;w:style w:type="character" w:customStyle="1" w:styleId="BodyTextFirstIndent2Char"&gt;&lt;w:name w:val="Body Text First Indent 2 Char"/&gt;&lt;w:basedOn w:val="BodyTextIndentChar"/&gt;&lt;w:link w:val="BodyTextFirstIndent2"/&gt;&lt;w:uiPriority w:val="99"/&gt;&lt;w:semiHidden/&gt;&lt;w:rPr&gt;&lt;w:kern w:val="24"/&gt;&lt;/w:rPr&gt;&lt;/w:style&gt;&lt;w:style w:type="paragraph" w:styleId="BodyTextIndent2"&gt;&lt;w:name w:val="Body Text Indent 2"/&gt;&lt;w:basedOn w:val="Normal"/&gt;&lt;w:link w:val="BodyTextIndent2Char"/&gt;&lt;w:uiPriority w:val="99"/&gt;&lt;w:semiHidden/&gt;&lt;w:unhideWhenUsed/&gt;&lt;w:pPr&gt;&lt;w:spacing w:after="120"/&gt;&lt;w:ind w:left="360" w:firstLine="0"/&gt;&lt;/w:pPr&gt;&lt;/w:style&gt;&lt;w:style w:type="character" w:customStyle="1" w:styleId="BodyTextIndent2Char"&gt;&lt;w:name w:val="Body Text Indent 2 Char"/&gt;&lt;w:basedOn w:val="DefaultParagraphFont"/&gt;&lt;w:link w:val="BodyTextIndent2"/&gt;&lt;w:uiPriority w:val="99"/&gt;&lt;w:semiHidden/&gt;&lt;w:rPr&gt;&lt;w:kern w:val="24"/&gt;&lt;/w:rPr&gt;&lt;/w:style&gt;&lt;w:style w:type="paragraph" w:styleId="BodyTextIndent3"&gt;&lt;w:name w:val="Body Text Indent 3"/&gt;&lt;w:basedOn w:val="Normal"/&gt;&lt;w:link w:val="BodyTextIndent3Char"/&gt;&lt;w:uiPriority w:val="99"/&gt;&lt;w:semiHidden/&gt;&lt;w:unhideWhenUsed/&gt;&lt;w:rsid w:val="00EB69D3"/&gt;&lt;w:pPr&gt;&lt;w:spacing w:after="120"/&gt;&lt;w:ind w:left="360" w:firstLine="0"/&gt;&lt;/w:pPr&gt;&lt;w:rPr&gt;&lt;w:sz w:val="22"/&gt;&lt;w:szCs w:val="16"/&gt;&lt;/w:rPr&gt;&lt;/w:style&gt;&lt;w:style w:type="character" w:customStyle="1" w:styleId="BodyTextIndent3Char"&gt;&lt;w:name w:val="Body Text Indent 3 Char"/&gt;&lt;w:basedOn w:val="DefaultParagraphFont"/&gt;&lt;w:link w:val="BodyTextIndent3"/&gt;&lt;w:uiPriority w:val="99"/&gt;&lt;w:semiHidden/&gt;&lt;w:rsid w:val="00EB69D3"/&gt;&lt;w:rPr&gt;&lt;w:sz w:val="22"/&gt;&lt;w:szCs w:val="16"/&gt;&lt;/w:rPr&gt;&lt;/w:style&gt;&lt;w:style w:type="paragraph" w:styleId="Caption"&gt;&lt;w:name w:val="caption"/&gt;&lt;w:basedOn w:val="Normal"/&gt;&lt;w:next w:val="Normal"/&gt;&lt;w:uiPriority w:val="35"/&gt;&lt;w:semiHidden/&gt;&lt;w:unhideWhenUsed/&gt;&lt;w:qFormat/&gt;&lt;w:rsid w:val="00EB69D3"/&gt;&lt;w:pPr&gt;&lt;w:spacing w:after="200" w:line="240" w:lineRule="auto"/&gt;&lt;w:ind w:firstLine="0"/&gt;&lt;/w:pPr&gt;&lt;w:rPr&gt;&lt;w:i/&gt;&lt;w:iCs/&gt;&lt;w:color w:val="000000" w:themeColor="text2"/&gt;&lt;w:sz w:val="22"/&gt;&lt;w:szCs w:val="18"/&gt;&lt;/w:rPr&gt;&lt;/w:style&gt;&lt;w:style w:type="paragraph" w:styleId="Closing"&gt;&lt;w:name w:val="Closing"/&gt;&lt;w:basedOn w:val="Normal"/&gt;&lt;w:link w:val="ClosingChar"/&gt;&lt;w:uiPriority w:val="99"/&gt;&lt;w:semiHidden/&gt;&lt;w:unhideWhenUsed/&gt;&lt;w:pPr&gt;&lt;w:spacing w:line="240" w:lineRule="auto"/&gt;&lt;w:ind w:left="4320" w:firstLine="0"/&gt;&lt;/w:pPr&gt;&lt;/w:style&gt;&lt;w:style w:type="character" w:customStyle="1" w:styleId="ClosingChar"&gt;&lt;w:name w:val="Closing Char"/&gt;&lt;w:basedOn w:val="DefaultParagraphFont"/&gt;&lt;w:link w:val="Closing"/&gt;&lt;w:uiPriority w:val="99"/&gt;&lt;w:semiHidden/&gt;&lt;w:rPr&gt;&lt;w:kern w:val="24"/&gt;&lt;/w:rPr&gt;&lt;/w:style&gt;&lt;w:style w:type="paragraph" w:styleId="CommentText"&gt;&lt;w:name w:val="annotation text"/&gt;&lt;w:basedOn w:val="Normal"/&gt;&lt;w:link w:val="CommentTextChar"/&gt;&lt;w:uiPriority w:val="99"/&gt;&lt;w:semiHidden/&gt;&lt;w:unhideWhenUsed/&gt;&lt;w:rsid w:val="00EB69D3"/&gt;&lt;w:pPr&gt;&lt;w:spacing w:line="240" w:lineRule="auto"/&gt;&lt;w:ind w:firstLine="0"/&gt;&lt;/w:pPr&gt;&lt;w:rPr&gt;&lt;w:sz w:val="22"/&gt;&lt;w:szCs w:val="20"/&gt;&lt;/w:rPr&gt;&lt;/w:style&gt;&lt;w:style w:type="character" w:customStyle="1" w:styleId="CommentTextChar"&gt;&lt;w:name w:val="Comment Text Char"/&gt;&lt;w:basedOn w:val="DefaultParagraphFont"/&gt;&lt;w:link w:val="CommentText"/&gt;&lt;w:uiPriority w:val="99"/&gt;&lt;w:semiHidden/&gt;&lt;w:rsid w:val="00EB69D3"/&gt;&lt;w:rPr&gt;&lt;w:sz w:val="22"/&gt;&lt;w:szCs w:val="20"/&gt;&lt;/w:rPr&gt;&lt;/w:style&gt;&lt;w:style w:type="paragraph" w:styleId="CommentSubject"&gt;&lt;w:name w:val="annotation subject"/&gt;&lt;w:basedOn w:val="CommentText"/&gt;&lt;w:next w:val="CommentText"/&gt;&lt;w:link w:val="CommentSubjectChar"/&gt;&lt;w:uiPriority w:val="99"/&gt;&lt;w:semiHidden/&gt;&lt;w:unhideWhenUsed/&gt;&lt;w:rsid w:val="00EB69D3"/&gt;&lt;w:rPr&gt;&lt;w:b/&gt;&lt;w:bCs/&gt;&lt;/w:rPr&gt;&lt;/w:style&gt;&lt;w:style w:type="character" w:customStyle="1" w:styleId="CommentSubjectChar"&gt;&lt;w:name w:val="Comment Subject Char"/&gt;&lt;w:basedOn w:val="CommentTextChar"/&gt;&lt;w:link w:val="CommentSubject"/&gt;&lt;w:uiPriority w:val="99"/&gt;&lt;w:semiHidden/&gt;&lt;w:rsid w:val="00EB69D3"/&gt;&lt;w:rPr&gt;&lt;w:b/&gt;&lt;w:bCs/&gt;&lt;w:sz w:val="22"/&gt;&lt;w:szCs w:val="20"/&gt;&lt;/w:rPr&gt;&lt;/w:style&gt;&lt;w:style w:type="paragraph" w:styleId="Date"&gt;&lt;w:name w:val="Date"/&gt;&lt;w:basedOn w:val="Normal"/&gt;&lt;w:next w:val="Normal"/&gt;&lt;w:link w:val="DateChar"/&gt;&lt;w:uiPriority w:val="99"/&gt;&lt;w:semiHidden/&gt;&lt;w:unhideWhenUsed/&gt;&lt;w:pPr&gt;&lt;w:ind w:firstLine="0"/&gt;&lt;/w:pPr&gt;&lt;/w:style&gt;&lt;w:style w:type="character" w:customStyle="1" w:styleId="DateChar"&gt;&lt;w:name w:val="Date Char"/&gt;&lt;w:basedOn w:val="DefaultParagraphFont"/&gt;&lt;w:link w:val="Date"/&gt;&lt;w:uiPriority w:val="99"/&gt;&lt;w:semiHidden/&gt;&lt;w:rPr&gt;&lt;w:kern w:val="24"/&gt;&lt;/w:rPr&gt;&lt;/w:style&gt;&lt;w:style w:type="paragraph" w:styleId="DocumentMap"&gt;&lt;w:name w:val="Document Map"/&gt;&lt;w:basedOn w:val="Normal"/&gt;&lt;w:link w:val="DocumentMapChar"/&gt;&lt;w:uiPriority w:val="99"/&gt;&lt;w:semiHidden/&gt;&lt;w:unhideWhenUsed/&gt;&lt;w:rsid w:val="00EB69D3"/&gt;&lt;w:pPr&gt;&lt;w:spacing w:line="240" w:lineRule="auto"/&gt;&lt;w:ind w:firstLine="0"/&gt;&lt;/w:pPr&gt;&lt;w:rPr&gt;&lt;w:rFonts w:ascii="Segoe UI" w:hAnsi="Segoe UI" w:cs="Segoe UI"/&gt;&lt;w:sz w:val="22"/&gt;&lt;w:szCs w:val="16"/&gt;&lt;/w:rPr&gt;&lt;/w:style&gt;&lt;w:style w:type="character" w:customStyle="1" w:styleId="DocumentMapChar"&gt;&lt;w:name w:val="Document Map Char"/&gt;&lt;w:basedOn w:val="DefaultParagraphFont"/&gt;&lt;w:link w:val="DocumentMap"/&gt;&lt;w:uiPriority w:val="99"/&gt;&lt;w:semiHidden/&gt;&lt;w:rsid w:val="00EB69D3"/&gt;&lt;w:rPr&gt;&lt;w:rFonts w:ascii="Segoe UI" w:hAnsi="Segoe UI" w:cs="Segoe UI"/&gt;&lt;w:sz w:val="22"/&gt;&lt;w:szCs w:val="16"/&gt;&lt;/w:rPr&gt;&lt;/w:style&gt;&lt;w:style w:type="paragraph" w:styleId="E-mailSignature"&gt;&lt;w:name w:val="E-mail Signature"/&gt;&lt;w:basedOn w:val="Normal"/&gt;&lt;w:link w:val="E-mailSignatureChar"/&gt;&lt;w:uiPriority w:val="99"/&gt;&lt;w:semiHidden/&gt;&lt;w:unhideWhenUsed/&gt;&lt;w:pPr&gt;&lt;w:spacing w:line="240" w:lineRule="auto"/&gt;&lt;w:ind w:firstLine="0"/&gt;&lt;/w:pPr&gt;&lt;/w:style&gt;&lt;w:style w:type="character" w:customStyle="1" w:styleId="E-mailSignatureChar"&gt;&lt;w:name w:val="E-mail Signature Char"/&gt;&lt;w:basedOn w:val="DefaultParagraphFont"/&gt;&lt;w:link w:val="E-mailSignature"/&gt;&lt;w:uiPriority w:val="99"/&gt;&lt;w:semiHidden/&gt;&lt;w:rPr&gt;&lt;w:kern w:val="24"/&gt;&lt;/w:rPr&gt;&lt;/w:style&gt;&lt;w:style w:type="paragraph" w:styleId="FootnoteText"&gt;&lt;w:name w:val="footnote text"/&gt;&lt;w:basedOn w:val="Normal"/&gt;&lt;w:link w:val="FootnoteTextChar"/&gt;&lt;w:uiPriority w:val="99"/&gt;&lt;w:semiHidden/&gt;&lt;w:unhideWhenUsed/&gt;&lt;w:rsid w:val="00EB69D3"/&gt;&lt;w:pPr&gt;&lt;w:spacing w:line="240" w:lineRule="auto"/&gt;&lt;/w:pPr&gt;&lt;w:rPr&gt;&lt;w:sz w:val="22"/&gt;&lt;w:szCs w:val="20"/&gt;&lt;/w:rPr&gt;&lt;/w:style&gt;&lt;w:style w:type="character" w:customStyle="1" w:styleId="FootnoteTextChar"&gt;&lt;w:name w:val="Footnote Text Char"/&gt;&lt;w:basedOn w:val="DefaultParagraphFont"/&gt;&lt;w:link w:val="FootnoteText"/&gt;&lt;w:uiPriority w:val="99"/&gt;&lt;w:semiHidden/&gt;&lt;w:rsid w:val="00EB69D3"/&gt;&lt;w:rPr&gt;&lt;w:sz w:val="22"/&gt;&lt;w:szCs w:val="20"/&gt;&lt;/w:rPr&gt;&lt;/w:style&gt;&lt;w:style w:type="paragraph" w:styleId="EnvelopeAddress"&gt;&lt;w:name w:val="envelope address"/&gt;&lt;w:basedOn w:val="Normal"/&gt;&lt;w:uiPriority w:val="99"/&gt;&lt;w:semiHidden/&gt;&lt;w:unhideWhenUsed/&gt;&lt;w:pPr&gt;&lt;w:framePr w:w="7920" w:h="1980" w:hRule="exact" w:hSpace="180" w:wrap="auto" w:hAnchor="page" w:xAlign="center" w:yAlign="bottom"/&gt;&lt;w:spacing w:line="240" w:lineRule="auto"/&gt;&lt;w:ind w:left="2880" w:firstLine="0"/&gt;&lt;/w:pPr&gt;&lt;w:rPr&gt;&lt;w:rFonts w:asciiTheme="majorHAnsi" w:eastAsiaTheme="majorEastAsia" w:hAnsiTheme="majorHAnsi" w:cstheme="majorBidi"/&gt;&lt;/w:rPr&gt;&lt;/w:style&gt;&lt;w:style w:type="paragraph" w:styleId="EnvelopeReturn"&gt;&lt;w:name w:val="envelope return"/&gt;&lt;w:basedOn w:val="Normal"/&gt;&lt;w:uiPriority w:val="99"/&gt;&lt;w:semiHidden/&gt;&lt;w:unhideWhenUsed/&gt;&lt;w:rsid w:val="00EB69D3"/&gt;&lt;w:pPr&gt;&lt;w:spacing w:line="240" w:lineRule="auto"/&gt;&lt;w:ind w:firstLine="0"/&gt;&lt;/w:pPr&gt;&lt;w:rPr&gt;&lt;w:rFonts w:asciiTheme="majorHAnsi" w:eastAsiaTheme="majorEastAsia" w:hAnsiTheme="majorHAnsi" w:cstheme="majorBidi"/&gt;&lt;w:sz w:val="22"/&gt;&lt;w:szCs w:val="20"/&gt;&lt;/w:rPr&gt;&lt;/w:style&gt;&lt;w:style w:type="table" w:styleId="TableGrid"&gt;&lt;w:name w:val="Table Grid"/&gt;&lt;w:basedOn w:val="TableNormal"/&gt;&lt;w:uiPriority w:val="39"/&gt;&lt;w:pPr&gt;&lt;w:spacing w:line="240" w:lineRule="auto"/&gt;&lt;/w:pPr&gt;&lt;w:tblPr&gt;&lt;w:tblInd w:w="0" w:type="dxa"/&gt;&lt;w:tblBorders&gt;&lt;w:top w:val="single" w:sz="4" w:space="0" w:color="auto"/&gt;&lt;w:left w:val="single" w:sz="4" w:space="0" w:color="auto"/&gt;&lt;w:bottom w:val="single" w:sz="4" w:space="0" w:color="auto"/&gt;&lt;w:right w:val="single" w:sz="4" w:space="0" w:color="auto"/&gt;&lt;w:insideH w:val="single" w:sz="4" w:space="0" w:color="auto"/&gt;&lt;w:insideV w:val="single" w:sz="4" w:space="0" w:color="auto"/&gt;&lt;/w:tblBorders&gt;&lt;w:tblCellMar&gt;&lt;w:top w:w="0" w:type="dxa"/&gt;&lt;w:left w:w="108" w:type="dxa"/&gt;&lt;w:bottom w:w="0" w:type="dxa"/&gt;&lt;w:right w:w="108" w:type="dxa"/&gt;&lt;/w:tblCellMar&gt;&lt;/w:tblPr&gt;&lt;/w:style&gt;&lt;w:style w:type="table" w:styleId="TableGridLight"&gt;&lt;w:name w:val="Grid Table Light"/&gt;&lt;w:basedOn w:val="TableNormal"/&gt;&lt;w:uiPriority w:val="40"/&gt;&lt;w:pPr&gt;&lt;w:spacing w:line="240" w:lineRule="auto"/&gt;&lt;/w:pPr&gt;&lt;w:tblPr&gt;&lt;w:tblInd w:w="0" w:type="dxa"/&gt;&lt;w:tblBorders&gt;&lt;w:top w:val="single" w:sz="4" w:space="0" w:color="BFBFBF" w:themeColor="background1" w:themeShade="BF"/&gt;&lt;w:left w:val="single" w:sz="4" w:space="0" w:color="BFBFBF" w:themeColor="background1" w:themeShade="BF"/&gt;&lt;w:bottom w:val="single" w:sz="4" w:space="0" w:color="BFBFBF" w:themeColor="background1" w:themeShade="BF"/&gt;&lt;w:right w:val="single" w:sz="4" w:space="0" w:color="BFBFBF" w:themeColor="background1" w:themeShade="BF"/&gt;&lt;w:insideH w:val="single" w:sz="4" w:space="0" w:color="BFBFBF" w:themeColor="background1" w:themeShade="BF"/&gt;&lt;w:insideV w:val="single" w:sz="4" w:space="0" w:color="BFBFBF" w:themeColor="background1" w:themeShade="BF"/&gt;&lt;/w:tblBorders&gt;&lt;w:tblCellMar&gt;&lt;w:top w:w="0" w:type="dxa"/&gt;&lt;w:left w:w="108" w:type="dxa"/&gt;&lt;w:bottom w:w="0" w:type="dxa"/&gt;&lt;w:right w:w="108" w:type="dxa"/&gt;&lt;/w:tblCellMar&gt;&lt;/w:tblPr&gt;&lt;/w:style&gt;&lt;w:style w:type="character" w:customStyle="1" w:styleId="Heading6Char"&gt;&lt;w:name w:val="Heading 6 Char"/&gt;&lt;w:basedOn w:val="DefaultParagraphFont"/&gt;&lt;w:link w:val="Heading6"/&gt;&lt;w:uiPriority w:val="5"/&gt;&lt;w:semiHidden/&gt;&lt;w:rsid w:val="00336906"/&gt;&lt;w:rPr&gt;&lt;w:rFonts w:asciiTheme="majorHAnsi" w:eastAsiaTheme="majorEastAsia" w:hAnsiTheme="majorHAnsi" w:cstheme="majorBidi"/&gt;&lt;w:color w:val="6E6E6E" w:themeColor="accent1" w:themeShade="7F"/&gt;&lt;/w:rPr&gt;&lt;/w:style&gt;&lt;w:style w:type="paragraph" w:styleId="HTMLAddress"&gt;&lt;w:name w:val="HTML Address"/&gt;&lt;w:basedOn w:val="Normal"/&gt;&lt;w:link w:val="HTMLAddressChar"/&gt;&lt;w:uiPriority w:val="99"/&gt;&lt;w:semiHidden/&gt;&lt;w:unhideWhenUsed/&gt;&lt;w:pPr&gt;&lt;w:spacing w:line="240" w:lineRule="auto"/&gt;&lt;w:ind w:firstLine="0"/&gt;&lt;/w:pPr&gt;&lt;w:rPr&gt;&lt;w:i/&gt;&lt;w:iCs/&gt;&lt;/w:rPr&gt;&lt;/w:style&gt;&lt;w:style w:type="character" w:customStyle="1" w:styleId="HTMLAddressChar"&gt;&lt;w:name w:val="HTML Address Char"/&gt;&lt;w:basedOn w:val="DefaultParagraphFont"/&gt;&lt;w:link w:val="HTMLAddress"/&gt;&lt;w:uiPriority w:val="99"/&gt;&lt;w:semiHidden/&gt;&lt;w:rPr&gt;&lt;w:i/&gt;&lt;w:iCs/&gt;&lt;w:kern w:val="24"/&gt;&lt;/w:rPr&gt;&lt;/w:style&gt;&lt;w:style w:type="paragraph" w:styleId="HTMLPreformatted"&gt;&lt;w:name w:val="HTML Preformatted"/&gt;&lt;w:basedOn w:val="Normal"/&gt;&lt;w:link w:val="HTMLPreformattedChar"/&gt;&lt;w:uiPriority w:val="99"/&gt;&lt;w:semiHidden/&gt;&lt;w:unhideWhenUsed/&gt;&lt;w:rsid w:val="00EB69D3"/&gt;&lt;w:pPr&gt;&lt;w:spacing w:line="240" w:lineRule="auto"/&gt;&lt;w:ind w:firstLine="0"/&gt;&lt;/w:pPr&gt;&lt;w:rPr&gt;&lt;w:rFonts w:ascii="Consolas" w:hAnsi="Consolas" w:cs="Consolas"/&gt;&lt;w:sz w:val="22"/&gt;&lt;w:szCs w:val="20"/&gt;&lt;/w:rPr&gt;&lt;/w:style&gt;&lt;w:style w:type="character" w:customStyle="1" w:styleId="HTMLPreformattedChar"&gt;&lt;w:name w:val="HTML Preformatted Char"/&gt;&lt;w:basedOn w:val="DefaultParagraphFont"/&gt;&lt;w:link w:val="HTMLPreformatted"/&gt;&lt;w:uiPriority w:val="99"/&gt;&lt;w:semiHidden/&gt;&lt;w:rsid w:val="00EB69D3"/&gt;&lt;w:rPr&gt;&lt;w:rFonts w:ascii="Consolas" w:hAnsi="Consolas" w:cs="Consolas"/&gt;&lt;w:sz w:val="22"/&gt;&lt;w:szCs w:val="20"/&gt;&lt;/w:rPr&gt;&lt;/w:style&gt;&lt;w:style w:type="paragraph" w:styleId="Index1"&gt;&lt;w:name w:val="index 1"/&gt;&lt;w:basedOn w:val="Normal"/&gt;&lt;w:next w:val="Normal"/&gt;&lt;w:autoRedefine/&gt;&lt;w:uiPriority w:val="99"/&gt;&lt;w:semiHidden/&gt;&lt;w:unhideWhenUsed/&gt;&lt;w:pPr&gt;&lt;w:spacing w:line="240" w:lineRule="auto"/&gt;&lt;w:ind w:left="240" w:firstLine="0"/&gt;&lt;/w:pPr&gt;&lt;/w:style&gt;&lt;w:style w:type="paragraph" w:styleId="Index2"&gt;&lt;w:name w:val="index 2"/&gt;&lt;w:basedOn w:val="Normal"/&gt;&lt;w:next w:val="Normal"/&gt;&lt;w:autoRedefine/&gt;&lt;w:uiPriority w:val="99"/&gt;&lt;w:semiHidden/&gt;&lt;w:unhideWhenUsed/&gt;&lt;w:pPr&gt;&lt;w:spacing w:line="240" w:lineRule="auto"/&gt;&lt;w:ind w:left="480" w:firstLine="0"/&gt;&lt;/w:pPr&gt;&lt;/w:style&gt;&lt;w:style w:type="paragraph" w:styleId="Index3"&gt;&lt;w:name w:val="index 3"/&gt;&lt;w:basedOn w:val="Normal"/&gt;&lt;w:next w:val="Normal"/&gt;&lt;w:autoRedefine/&gt;&lt;w:uiPriority w:val="99"/&gt;&lt;w:semiHidden/&gt;&lt;w:unhideWhenUsed/&gt;&lt;w:pPr&gt;&lt;w:spacing w:line="240" w:lineRule="auto"/&gt;&lt;w:ind w:left="720" w:firstLine="0"/&gt;&lt;/w:pPr&gt;&lt;/w:style&gt;&lt;w:style w:type="paragraph" w:styleId="Index4"&gt;&lt;w:name w:val="index 4"/&gt;&lt;w:basedOn w:val="Normal"/&gt;&lt;w:next w:val="Normal"/&gt;&lt;w:autoRedefine/&gt;&lt;w:uiPriority w:val="99"/&gt;&lt;w:semiHidden/&gt;&lt;w:unhideWhenUsed/&gt;&lt;w:pPr&gt;&lt;w:spacing w:line="240" w:lineRule="auto"/&gt;&lt;w:ind w:left="960" w:firstLine="0"/&gt;&lt;/w:pPr&gt;&lt;/w:style&gt;&lt;w:style w:type="paragraph" w:styleId="Index5"&gt;&lt;w:name w:val="index 5"/&gt;&lt;w:basedOn w:val="Normal"/&gt;&lt;w:next w:val="Normal"/&gt;&lt;w:autoRedefine/&gt;&lt;w:uiPriority w:val="99"/&gt;&lt;w:semiHidden/&gt;&lt;w:unhideWhenUsed/&gt;&lt;w:pPr&gt;&lt;w:spacing w:line="240" w:lineRule="auto"/&gt;&lt;w:ind w:left="1200" w:firstLine="0"/&gt;&lt;/w:pPr&gt;&lt;/w:style&gt;&lt;w:style w:type="paragraph" w:styleId="Index6"&gt;&lt;w:name w:val="index 6"/&gt;&lt;w:basedOn w:val="Normal"/&gt;&lt;w:next w:val="Normal"/&gt;&lt;w:autoRedefine/&gt;&lt;w:uiPriority w:val="99"/&gt;&lt;w:semiHidden/&gt;&lt;w:unhideWhenUsed/&gt;&lt;w:pPr&gt;&lt;w:spacing w:line="240" w:lineRule="auto"/&gt;&lt;w:ind w:left="1440" w:firstLine="0"/&gt;&lt;/w:pPr&gt;&lt;/w:style&gt;&lt;w:style w:type="paragraph" w:styleId="Index7"&gt;&lt;w:name w:val="index 7"/&gt;&lt;w:basedOn w:val="Normal"/&gt;&lt;w:next w:val="Normal"/&gt;&lt;w:autoRedefine/&gt;&lt;w:uiPriority w:val="99"/&gt;&lt;w:semiHidden/&gt;&lt;w:unhideWhenUsed/&gt;&lt;w:pPr&gt;&lt;w:spacing w:line="240" w:lineRule="auto"/&gt;&lt;w:ind w:left="1680" w:firstLine="0"/&gt;&lt;/w:pPr&gt;&lt;/w:style&gt;&lt;w:style w:type="paragraph" w:styleId="Index8"&gt;&lt;w:name w:val="index 8"/&gt;&lt;w:basedOn w:val="Normal"/&gt;&lt;w:next w:val="Normal"/&gt;&lt;w:autoRedefine/&gt;&lt;w:uiPriority w:val="99"/&gt;&lt;w:semiHidden/&gt;&lt;w:unhideWhenUsed/&gt;&lt;w:pPr&gt;&lt;w:spacing w:line="240" w:lineRule="auto"/&gt;&lt;w:ind w:left="1920" w:firstLine="0"/&gt;&lt;/w:pPr&gt;&lt;/w:style&gt;&lt;w:style w:type="paragraph" w:styleId="Index9"&gt;&lt;w:name w:val="index 9"/&gt;&lt;w:basedOn w:val="Normal"/&gt;&lt;w:next w:val="Normal"/&gt;&lt;w:autoRedefine/&gt;&lt;w:uiPriority w:val="99"/&gt;&lt;w:semiHidden/&gt;&lt;w:unhideWhenUsed/&gt;&lt;w:pPr&gt;&lt;w:spacing w:line="240" w:lineRule="auto"/&gt;&lt;w:ind w:left="2160" w:firstLine="0"/&gt;&lt;/w:pPr&gt;&lt;/w:style&gt;&lt;w:style w:type="paragraph" w:styleId="IndexHeading"&gt;&lt;w:name w:val="index heading"/&gt;&lt;w:basedOn w:val="Normal"/&gt;&lt;w:next w:val="Index1"/&gt;&lt;w:uiPriority w:val="99"/&gt;&lt;w:semiHidden/&gt;&lt;w:unhideWhenUsed/&gt;&lt;w:pPr&gt;&lt;w:ind w:firstLine="0"/&gt;&lt;/w:pPr&gt;&lt;w:rPr&gt;&lt;w:rFonts w:asciiTheme="majorHAnsi" w:eastAsiaTheme="majorEastAsia" w:hAnsiTheme="majorHAnsi" w:cstheme="majorBidi"/&gt;&lt;w:b/&gt;&lt;w:bCs/&gt;&lt;/w:rPr&gt;&lt;/w:style&gt;&lt;w:style w:type="paragraph" w:styleId="IntenseQuote"&gt;&lt;w:name w:val="Intense Quote"/&gt;&lt;w:basedOn w:val="Normal"/&gt;&lt;w:next w:val="Normal"/&gt;&lt;w:link w:val="IntenseQuoteChar"/&gt;&lt;w:uiPriority w:val="30"/&gt;&lt;w:semiHidden/&gt;&lt;w:unhideWhenUsed/&gt;&lt;w:qFormat/&gt;&lt;w:rsid w:val="00EB69D3"/&gt;&lt;w:pPr&gt;&lt;w:pBdr&gt;&lt;w:top w:val="single" w:sz="4" w:space="10" w:color="6E6E6E" w:themeColor="accent1" w:themeShade="80"/&gt;&lt;w:bottom w:val="single" w:sz="4" w:space="10" w:color="6E6E6E" w:themeColor="accent1" w:themeShade="80"/&gt;&lt;/w:pBdr&gt;&lt;w:spacing w:before="360" w:after="360"/&gt;&lt;w:ind w:left="864" w:right="864" w:firstLine="0"/&gt;&lt;w:jc w:val="center"/&gt;&lt;/w:pPr&gt;&lt;w:rPr&gt;&lt;w:i/&gt;&lt;w:iCs/&gt;&lt;w:color w:val="6E6E6E" w:themeColor="accent1" w:themeShade="80"/&gt;&lt;/w:rPr&gt;&lt;/w:style&gt;&lt;w:style w:type="character" w:customStyle="1" w:styleId="IntenseQuoteChar"&gt;&lt;w:name w:val="Intense Quote Char"/&gt;&lt;w:basedOn w:val="DefaultParagraphFont"/&gt;&lt;w:link w:val="IntenseQuote"/&gt;&lt;w:uiPriority w:val="30"/&gt;&lt;w:semiHidden/&gt;&lt;w:rsid w:val="00EB69D3"/&gt;&lt;w:rPr&gt;&lt;w:i/&gt;&lt;w:iCs/&gt;&lt;w:color w:val="6E6E6E" w:themeColor="accent1" w:themeShade="80"/&gt;&lt;/w:rPr&gt;&lt;/w:style&gt;&lt;w:style w:type="paragraph" w:styleId="List"&gt;&lt;w:name w:val="List"/&gt;&lt;w:basedOn w:val="Normal"/&gt;&lt;w:uiPriority w:val="99"/&gt;&lt;w:semiHidden/&gt;&lt;w:unhideWhenUsed/&gt;&lt;w:pPr&gt;&lt;w:ind w:left="360" w:firstLine="0"/&gt;&lt;w:contextualSpacing/&gt;&lt;/w:pPr&gt;&lt;/w:style&gt;&lt;w:style w:type="paragraph" w:styleId="List2"&gt;&lt;w:name w:val="List 2"/&gt;&lt;w:basedOn w:val="Normal"/&gt;&lt;w:uiPriority w:val="99"/&gt;&lt;w:semiHidden/&gt;&lt;w:unhideWhenUsed/&gt;&lt;w:pPr&gt;&lt;w:ind w:left="720" w:firstLine="0"/&gt;&lt;w:contextualSpacing/&gt;&lt;/w:pPr&gt;&lt;/w:style&gt;&lt;w:style w:type="paragraph" w:styleId="List3"&gt;&lt;w:name w:val="List 3"/&gt;&lt;w:basedOn w:val="Normal"/&gt;&lt;w:uiPriority w:val="99"/&gt;&lt;w:semiHidden/&gt;&lt;w:unhideWhenUsed/&gt;&lt;w:pPr&gt;&lt;w:ind w:left="1080" w:firstLine="0"/&gt;&lt;w:contextualSpacing/&gt;&lt;/w:pPr&gt;&lt;/w:style&gt;&lt;w:style w:type="paragraph" w:styleId="List4"&gt;&lt;w:name w:val="List 4"/&gt;&lt;w:basedOn w:val="Normal"/&gt;&lt;w:uiPriority w:val="99"/&gt;&lt;w:semiHidden/&gt;&lt;w:unhideWhenUsed/&gt;&lt;w:pPr&gt;&lt;w:ind w:left="1440" w:firstLine="0"/&gt;&lt;w:contextualSpacing/&gt;&lt;/w:pPr&gt;&lt;/w:style&gt;&lt;w:style w:type="paragraph" w:styleId="List5"&gt;&lt;w:name w:val="List 5"/&gt;&lt;w:basedOn w:val="Normal"/&gt;&lt;w:uiPriority w:val="99"/&gt;&lt;w:semiHidden/&gt;&lt;w:unhideWhenUsed/&gt;&lt;w:pPr&gt;&lt;w:ind w:left="1800" w:firstLine="0"/&gt;&lt;w:contextualSpacing/&gt;&lt;/w:pPr&gt;&lt;/w:style&gt;&lt;w:style w:type="paragraph" w:styleId="ListBullet"&gt;&lt;w:name w:val="List Bullet"/&gt;&lt;w:basedOn w:val="Normal"/&gt;&lt;w:uiPriority w:val="8"/&gt;&lt;w:unhideWhenUsed/&gt;&lt;w:qFormat/&gt;&lt;w:pPr&gt;&lt;w:numPr&gt;&lt;w:numId w:val="1"/&gt;&lt;/w:numPr&gt;&lt;w:contextualSpacing/&gt;&lt;/w:pPr&gt;&lt;/w:style&gt;&lt;w:style w:type="paragraph" w:styleId="ListBullet2"&gt;&lt;w:name w:val="List Bullet 2"/&gt;&lt;w:basedOn w:val="Normal"/&gt;&lt;w:uiPriority w:val="99"/&gt;&lt;w:semiHidden/&gt;&lt;w:unhideWhenUsed/&gt;&lt;w:pPr&gt;&lt;w:numPr&gt;&lt;w:numId w:val="2"/&gt;&lt;/w:numPr&gt;&lt;w:ind w:firstLine="0"/&gt;&lt;w:contextualSpacing/&gt;&lt;/w:pPr&gt;&lt;/w:style&gt;&lt;w:style w:type="paragraph" w:styleId="ListBullet3"&gt;&lt;w:name w:val="List Bullet 3"/&gt;&lt;w:basedOn w:val="Normal"/&gt;&lt;w:uiPriority w:val="99"/&gt;&lt;w:semiHidden/&gt;&lt;w:unhideWhenUsed/&gt;&lt;w:pPr&gt;&lt;w:numPr&gt;&lt;w:numId w:val="3"/&gt;&lt;/w:numPr&gt;&lt;w:ind w:firstLine="0"/&gt;&lt;w:contextualSpacing/&gt;&lt;/w:pPr&gt;&lt;/w:style&gt;&lt;w:style w:type="paragraph" w:styleId="ListBullet4"&gt;&lt;w:name w:val="List Bullet 4"/&gt;&lt;w:basedOn w:val="Normal"/&gt;&lt;w:uiPriority w:val="99"/&gt;&lt;w:semiHidden/&gt;&lt;w:unhideWhenUsed/&gt;&lt;w:pPr&gt;&lt;w:numPr&gt;&lt;w:numId w:val="4"/&gt;&lt;/w:numPr&gt;&lt;w:ind w:firstLine="0"/&gt;&lt;w:contextualSpacing/&gt;&lt;/w:pPr&gt;&lt;/w:style&gt;&lt;w:style w:type="paragraph" w:styleId="ListBullet5"&gt;&lt;w:name w:val="List Bullet 5"/&gt;&lt;w:basedOn w:val="Normal"/&gt;&lt;w:uiPriority w:val="99"/&gt;&lt;w:semiHidden/&gt;&lt;w:unhideWhenUsed/&gt;&lt;w:pPr&gt;&lt;w:numPr&gt;&lt;w:numId w:val="5"/&gt;&lt;/w:numPr&gt;&lt;w:ind w:firstLine="0"/&gt;&lt;w:contextualSpacing/&gt;&lt;/w:pPr&gt;&lt;/w:style&gt;&lt;w:style w:type="paragraph" w:styleId="ListContinue"&gt;&lt;w:name w:val="List Continue"/&gt;&lt;w:basedOn w:val="Normal"/&gt;&lt;w:uiPriority w:val="99"/&gt;&lt;w:semiHidden/&gt;&lt;w:unhideWhenUsed/&gt;&lt;w:pPr&gt;&lt;w:spacing w:after="120"/&gt;&lt;w:ind w:left="360" w:firstLine="0"/&gt;&lt;w:contextualSpacing/&gt;&lt;/w:pPr&gt;&lt;/w:style&gt;&lt;w:style w:type="paragraph" w:styleId="ListContinue2"&gt;&lt;w:name w:val="List Continue 2"/&gt;&lt;w:basedOn w:val="Normal"/&gt;&lt;w:uiPriority w:val="99"/&gt;&lt;w:semiHidden/&gt;&lt;w:unhideWhenUsed/&gt;&lt;w:pPr&gt;&lt;w:spacing w:after="120"/&gt;&lt;w:ind w:left="720" w:firstLine="0"/&gt;&lt;w:contextualSpacing/&gt;&lt;/w:pPr&gt;&lt;/w:style&gt;&lt;w:style w:type="paragraph" w:styleId="ListContinue3"&gt;&lt;w:name w:val="List Continue 3"/&gt;&lt;w:basedOn w:val="Normal"/&gt;&lt;w:uiPriority w:val="99"/&gt;&lt;w:semiHidden/&gt;&lt;w:unhideWhenUsed/&gt;&lt;w:pPr&gt;&lt;w:spacing w:after="120"/&gt;&lt;w:ind w:left="1080" w:firstLine="0"/&gt;&lt;w:contextualSpacing/&gt;&lt;/w:pPr&gt;&lt;/w:style&gt;&lt;w:style w:type="paragraph" w:styleId="ListContinue4"&gt;&lt;w:name w:val="List Continue 4"/&gt;&lt;w:basedOn w:val="Normal"/&gt;&lt;w:uiPriority w:val="99"/&gt;&lt;w:semiHidden/&gt;&lt;w:unhideWhenUsed/&gt;&lt;w:pPr&gt;&lt;w:spacing w:after="120"/&gt;&lt;w:ind w:left="1440" w:firstLine="0"/&gt;&lt;w:contextualSpacing/&gt;&lt;/w:pPr&gt;&lt;/w:style&gt;&lt;w:style w:type="paragraph" w:styleId="ListContinue5"&gt;&lt;w:name w:val="List Continue 5"/&gt;&lt;w:basedOn w:val="Normal"/&gt;&lt;w:uiPriority w:val="99"/&gt;&lt;w:semiHidden/&gt;&lt;w:unhideWhenUsed/&gt;&lt;w:pPr&gt;&lt;w:spacing w:after="120"/&gt;&lt;w:ind w:left="1800" w:firstLine="0"/&gt;&lt;w:contextualSpacing/&gt;&lt;/w:pPr&gt;&lt;/w:style&gt;&lt;w:style w:type="paragraph" w:styleId="ListNumber"&gt;&lt;w:name w:val="List Number"/&gt;&lt;w:basedOn w:val="Normal"/&gt;&lt;w:uiPriority w:val="8"/&gt;&lt;w:unhideWhenUsed/&gt;&lt;w:qFormat/&gt;&lt;w:pPr&gt;&lt;w:numPr&gt;&lt;w:numId w:val="6"/&gt;&lt;/w:numPr&gt;&lt;w:contextualSpacing/&gt;&lt;/w:pPr&gt;&lt;/w:style&gt;&lt;w:style w:type="paragraph" w:styleId="ListNumber2"&gt;&lt;w:name w:val="List Number 2"/&gt;&lt;w:basedOn w:val="Normal"/&gt;&lt;w:uiPriority w:val="99"/&gt;&lt;w:semiHidden/&gt;&lt;w:unhideWhenUsed/&gt;&lt;w:pPr&gt;&lt;w:numPr&gt;&lt;w:numId w:val="7"/&gt;&lt;/w:numPr&gt;&lt;w:ind w:firstLine="0"/&gt;&lt;w:contextualSpacing/&gt;&lt;/w:pPr&gt;&lt;/w:style&gt;&lt;w:style w:type="paragraph" w:styleId="ListNumber3"&gt;&lt;w:name w:val="List Number 3"/&gt;&lt;w:basedOn w:val="Normal"/&gt;&lt;w:uiPriority w:val="99"/&gt;&lt;w:semiHidden/&gt;&lt;w:unhideWhenUsed/&gt;&lt;w:pPr&gt;&lt;w:numPr&gt;&lt;w:numId w:val="8"/&gt;&lt;/w:numPr&gt;&lt;w:ind w:firstLine="0"/&gt;&lt;w:contextualSpacing/&gt;&lt;/w:pPr&gt;&lt;/w:style&gt;&lt;w:style w:type="paragraph" w:styleId="ListNumber4"&gt;&lt;w:name w:val="List Number 4"/&gt;&lt;w:basedOn w:val="Normal"/&gt;&lt;w:uiPriority w:val="99"/&gt;&lt;w:semiHidden/&gt;&lt;w:unhideWhenUsed/&gt;&lt;w:pPr&gt;&lt;w:numPr&gt;&lt;w:numId w:val="9"/&gt;&lt;/w:numPr&gt;&lt;w:ind w:firstLine="0"/&gt;&lt;w:contextualSpacing/&gt;&lt;/w:pPr&gt;&lt;/w:style&gt;&lt;w:style w:type="paragraph" w:styleId="ListNumber5"&gt;&lt;w:name w:val="List Number 5"/&gt;&lt;w:basedOn w:val="Normal"/&gt;&lt;w:uiPriority w:val="99"/&gt;&lt;w:semiHidden/&gt;&lt;w:unhideWhenUsed/&gt;&lt;w:pPr&gt;&lt;w:numPr&gt;&lt;w:numId w:val="10"/&gt;&lt;/w:numPr&gt;&lt;w:ind w:firstLine="0"/&gt;&lt;w:contextualSpacing/&gt;&lt;/w:pPr&gt;&lt;/w:style&gt;&lt;w:style w:type="paragraph" w:styleId="ListParagraph"&gt;&lt;w:name w:val="List Paragraph"/&gt;&lt;w:basedOn w:val="Normal"/&gt;&lt;w:uiPriority w:val="34"/&gt;&lt;w:unhideWhenUsed/&gt;&lt;w:qFormat/&gt;&lt;w:pPr&gt;&lt;w:ind w:left="720" w:firstLine="0"/&gt;&lt;w:contextualSpacing/&gt;&lt;/w:pPr&gt;&lt;/w:style&gt;&lt;w:style w:type="paragraph" w:styleId="MacroText"&gt;&lt;w:name w:val="macro"/&gt;&lt;w:link w:val="MacroTextChar"/&gt;&lt;w:uiPriority w:val="99"/&gt;&lt;w:semiHidden/&gt;&lt;w:unhideWhenUsed/&gt;&lt;w:rsid w:val="00EB69D3"/&gt;&lt;w:pPr&gt;&lt;w:tabs&gt;&lt;w:tab w:val="left" w:pos="480"/&gt;&lt;w:tab w:val="left" w:pos="960"/&gt;&lt;w:tab w:val="left" w:pos="1440"/&gt;&lt;w:tab w:val="left" w:pos="1920"/&gt;&lt;w:tab w:val="left" w:pos="2400"/&gt;&lt;w:tab w:val="left" w:pos="2880"/&gt;&lt;w:tab w:val="left" w:pos="3360"/&gt;&lt;w:tab w:val="left" w:pos="3840"/&gt;&lt;w:tab w:val="left" w:pos="4320"/&gt;&lt;/w:tabs&gt;&lt;w:ind w:firstLine="0"/&gt;&lt;/w:pPr&gt;&lt;w:rPr&gt;&lt;w:rFonts w:ascii="Consolas" w:hAnsi="Consolas" w:cs="Consolas"/&gt;&lt;w:kern w:val="24"/&gt;&lt;w:sz w:val="22"/&gt;&lt;w:szCs w:val="20"/&gt;&lt;/w:rPr&gt;&lt;/w:style&gt;&lt;w:style w:type="character" w:customStyle="1" w:styleId="MacroTextChar"&gt;&lt;w:name w:val="Macro Text Char"/&gt;&lt;w:basedOn w:val="DefaultParagraphFont"/&gt;&lt;w:link w:val="MacroText"/&gt;&lt;w:uiPriority w:val="99"/&gt;&lt;w:semiHidden/&gt;&lt;w:rsid w:val="00EB69D3"/&gt;&lt;w:rPr&gt;&lt;w:rFonts w:ascii="Consolas" w:hAnsi="Consolas" w:cs="Consolas"/&gt;&lt;w:kern w:val="24"/&gt;&lt;w:sz w:val="22"/&gt;&lt;w:szCs w:val="20"/&gt;&lt;/w:rPr&gt;&lt;/w:style&gt;&lt;w:style w:type="paragraph" w:styleId="MessageHeader"&gt;&lt;w:name w:val="Message Header"/&gt;&lt;w:basedOn w:val="Normal"/&gt;&lt;w:link w:val="MessageHeaderChar"/&gt;&lt;w:uiPriority w:val="99"/&gt;&lt;w:semiHidden/&gt;&lt;w:unhideWhenUsed/&gt;&lt;w:pPr&gt;&lt;w:pBdr&gt;&lt;w:top w:val="single" w:sz="6" w:space="1" w:color="auto"/&gt;&lt;w:left w:val="single" w:sz="6" w:space="1" w:color="auto"/&gt;&lt;w:bottom w:val="single" w:sz="6" w:space="1" w:color="auto"/&gt;&lt;w:right w:val="single" w:sz="6" w:space="1" w:color="auto"/&gt;&lt;/w:pBdr&gt;&lt;w:shd w:val="pct20" w:color="auto" w:fill="auto"/&gt;&lt;w:spacing w:line="240" w:lineRule="auto"/&gt;&lt;w:ind w:left="1080" w:firstLine="0"/&gt;&lt;/w:pPr&gt;&lt;w:rPr&gt;&lt;w:rFonts w:asciiTheme="majorHAnsi" w:eastAsiaTheme="majorEastAsia" w:hAnsiTheme="majorHAnsi" w:cstheme="majorBidi"/&gt;&lt;/w:rPr&gt;&lt;/w:style&gt;&lt;w:style w:type="character" w:customStyle="1" w:styleId="MessageHeaderChar"&gt;&lt;w:name w:val="Message Header Char"/&gt;&lt;w:basedOn w:val="DefaultParagraphFont"/&gt;&lt;w:link w:val="MessageHeader"/&gt;&lt;w:uiPriority w:val="99"/&gt;&lt;w:semiHidden/&gt;&lt;w:rPr&gt;&lt;w:rFonts w:asciiTheme="majorHAnsi" w:eastAsiaTheme="majorEastAsia" w:hAnsiTheme="majorHAnsi" w:cstheme="majorBidi"/&gt;&lt;w:kern w:val="24"/&gt;&lt;w:shd w:val="pct20" w:color="auto" w:fill="auto"/&gt;&lt;/w:rPr&gt;&lt;/w:style&gt;&lt;w:style w:type="paragraph" w:styleId="NormalWeb"&gt;&lt;w:name w:val="Normal (Web)"/&gt;&lt;w:basedOn w:val="Normal"/&gt;&lt;w:uiPriority w:val="99"/&gt;&lt;w:semiHidden/&gt;&lt;w:unhideWhenUsed/&gt;&lt;w:pPr&gt;&lt;w:ind w:firstLine="0"/&gt;&lt;/w:pPr&gt;&lt;w:rPr&gt;&lt;w:rFonts w:ascii="Times New Roman" w:hAnsi="Times New Roman" w:cs="Times New Roman"/&gt;&lt;/w:rPr&gt;&lt;/w:style&gt;&lt;w:style w:type="paragraph" w:styleId="NormalIndent"&gt;&lt;w:name w:val="Normal Indent"/&gt;&lt;w:basedOn w:val="Normal"/&gt;&lt;w:uiPriority w:val="99"/&gt;&lt;w:semiHidden/&gt;&lt;w:unhideWhenUsed/&gt;&lt;w:pPr&gt;&lt;w:ind w:left="720" w:firstLine="0"/&gt;&lt;/w:pPr&gt;&lt;/w:style&gt;&lt;w:style w:type="paragraph" w:styleId="NoteHeading"&gt;&lt;w:name w:val="Note Heading"/&gt;&lt;w:basedOn w:val="Normal"/&gt;&lt;w:next w:val="Normal"/&gt;&lt;w:link w:val="NoteHeadingChar"/&gt;&lt;w:uiPriority w:val="99"/&gt;&lt;w:semiHidden/&gt;&lt;w:unhideWhenUsed/&gt;&lt;w:pPr&gt;&lt;w:spacing w:line="240" w:lineRule="auto"/&gt;&lt;w:ind w:firstLine="0"/&gt;&lt;/w:pPr&gt;&lt;/w:style&gt;&lt;w:style w:type="character" w:customStyle="1" w:styleId="NoteHeadingChar"&gt;&lt;w:name w:val="Note Heading Char"/&gt;&lt;w:basedOn w:val="DefaultParagraphFont"/&gt;&lt;w:link w:val="NoteHeading"/&gt;&lt;w:uiPriority w:val="99"/&gt;&lt;w:semiHidden/&gt;&lt;w:rPr&gt;&lt;w:kern w:val="24"/&gt;&lt;/w:rPr&gt;&lt;/w:style&gt;&lt;w:style w:type="paragraph" w:styleId="PlainText"&gt;&lt;w:name w:val="Plain Text"/&gt;&lt;w:basedOn w:val="Normal"/&gt;&lt;w:link w:val="PlainTextChar"/&gt;&lt;w:uiPriority w:val="99"/&gt;&lt;w:semiHidden/&gt;&lt;w:unhideWhenUsed/&gt;&lt;w:rsid w:val="00EB69D3"/&gt;&lt;w:pPr&gt;&lt;w:spacing w:line="240" w:lineRule="auto"/&gt;&lt;w:ind w:firstLine="0"/&gt;&lt;/w:pPr&gt;&lt;w:rPr&gt;&lt;w:rFonts w:ascii="Consolas" w:hAnsi="Consolas" w:cs="Consolas"/&gt;&lt;w:sz w:val="22"/&gt;&lt;w:szCs w:val="21"/&gt;&lt;/w:rPr&gt;&lt;/w:style&gt;&lt;w:style w:type="character" w:customStyle="1" w:styleId="PlainTextChar"&gt;&lt;w:name w:val="Plain Text Char"/&gt;&lt;w:basedOn w:val="DefaultParagraphFont"/&gt;&lt;w:link w:val="PlainText"/&gt;&lt;w:uiPriority w:val="99"/&gt;&lt;w:semiHidden/&gt;&lt;w:rsid w:val="00EB69D3"/&gt;&lt;w:rPr&gt;&lt;w:rFonts w:ascii="Consolas" w:hAnsi="Consolas" w:cs="Consolas"/&gt;&lt;w:sz w:val="22"/&gt;&lt;w:szCs w:val="21"/&gt;&lt;/w:rPr&gt;&lt;/w:style&gt;&lt;w:style w:type="paragraph" w:styleId="Quote"&gt;&lt;w:name w:val="Quote"/&gt;&lt;w:basedOn w:val="Normal"/&gt;&lt;w:next w:val="Normal"/&gt;&lt;w:link w:val="QuoteChar"/&gt;&lt;w:uiPriority w:val="29"/&gt;&lt;w:semiHidden/&gt;&lt;w:unhideWhenUsed/&gt;&lt;w:qFormat/&gt;&lt;w:pPr&gt;&lt;w:spacing w:before="200" w:after="160"/&gt;&lt;w:ind w:left="864" w:right="864" w:firstLine="0"/&gt;&lt;w:jc w:val="center"/&gt;&lt;/w:pPr&gt;&lt;w:rPr&gt;&lt;w:i/&gt;&lt;w:iCs/&gt;&lt;w:color w:val="404040" w:themeColor="text1" w:themeTint="BF"/&gt;&lt;/w:rPr&gt;&lt;/w:style&gt;&lt;w:style w:type="character" w:customStyle="1" w:styleId="QuoteChar"&gt;&lt;w:name w:val="Quote Char"/&gt;&lt;w:basedOn w:val="DefaultParagraphFont"/&gt;&lt;w:link w:val="Quote"/&gt;&lt;w:uiPriority w:val="29"/&gt;&lt;w:semiHidden/&gt;&lt;w:rPr&gt;&lt;w:i/&gt;&lt;w:iCs/&gt;&lt;w:color w:val="404040" w:themeColor="text1" w:themeTint="BF"/&gt;&lt;w:kern w:val="24"/&gt;&lt;/w:rPr&gt;&lt;/w:style&gt;&lt;w:style w:type="paragraph" w:styleId="Salutation"&gt;&lt;w:name w:val="Salutation"/&gt;&lt;w:basedOn w:val="Normal"/&gt;&lt;w:next w:val="Normal"/&gt;&lt;w:link w:val="SalutationChar"/&gt;&lt;w:uiPriority w:val="99"/&gt;&lt;w:semiHidden/&gt;&lt;w:unhideWhenUsed/&gt;&lt;w:pPr&gt;&lt;w:ind w:firstLine="0"/&gt;&lt;/w:pPr&gt;&lt;/w:style&gt;&lt;w:style w:type="character" w:customStyle="1" w:styleId="SalutationChar"&gt;&lt;w:name w:val="Salutation Char"/&gt;&lt;w:basedOn w:val="DefaultParagraphFont"/&gt;&lt;w:link w:val="Salutation"/&gt;&lt;w:uiPriority w:val="99"/&gt;&lt;w:semiHidden/&gt;&lt;w:rPr&gt;&lt;w:kern w:val="24"/&gt;&lt;/w:rPr&gt;&lt;/w:style&gt;&lt;w:style w:type="paragraph" w:styleId="Signature"&gt;&lt;w:name w:val="Signature"/&gt;&lt;w:basedOn w:val="Normal"/&gt;&lt;w:link w:val="SignatureChar"/&gt;&lt;w:uiPriority w:val="99"/&gt;&lt;w:semiHidden/&gt;&lt;w:unhideWhenUsed/&gt;&lt;w:pPr&gt;&lt;w:spacing w:line="240" w:lineRule="auto"/&gt;&lt;w:ind w:left="4320" w:firstLine="0"/&gt;&lt;/w:pPr&gt;&lt;/w:style&gt;&lt;w:style w:type="character" w:customStyle="1" w:styleId="SignatureChar"&gt;&lt;w:name w:val="Signature Char"/&gt;&lt;w:basedOn w:val="DefaultParagraphFont"/&gt;&lt;w:link w:val="Signature"/&gt;&lt;w:uiPriority w:val="99"/&gt;&lt;w:semiHidden/&gt;&lt;w:rPr&gt;&lt;w:kern w:val="24"/&gt;&lt;/w:rPr&gt;&lt;/w:style&gt;&lt;w:style w:type="paragraph" w:customStyle="1" w:styleId="Title2"&gt;&lt;w:name w:val="Title 2"/&gt;&lt;w:basedOn w:val="Normal"/&gt;&lt;w:uiPriority w:val="1"/&gt;&lt;w:qFormat/&gt;&lt;w:pPr&gt;&lt;w:ind w:firstLine="0"/&gt;&lt;w:jc w:val="center"/&gt;&lt;/w:pPr&gt;&lt;/w:style&gt;&lt;w:style w:type="paragraph" w:styleId="TableofAuthorities"&gt;&lt;w:name w:val="table of authorities"/&gt;&lt;w:basedOn w:val="Normal"/&gt;&lt;w:next w:val="Normal"/&gt;&lt;w:uiPriority w:val="99"/&gt;&lt;w:semiHidden/&gt;&lt;w:unhideWhenUsed/&gt;&lt;w:pPr&gt;&lt;w:ind w:left="240" w:firstLine="0"/&gt;&lt;/w:pPr&gt;&lt;/w:style&gt;&lt;w:style w:type="paragraph" w:styleId="TableofFigures"&gt;&lt;w:name w:val="table of figures"/&gt;&lt;w:basedOn w:val="Normal"/&gt;&lt;w:next w:val="Normal"/&gt;&lt;w:uiPriority w:val="99"/&gt;&lt;w:semiHidden/&gt;&lt;w:unhideWhenUsed/&gt;&lt;w:pPr&gt;&lt;w:ind w:firstLine="0"/&gt;&lt;/w:pPr&gt;&lt;/w:style&gt;&lt;w:style w:type="paragraph" w:styleId="TOAHeading"&gt;&lt;w:name w:val="toa heading"/&gt;&lt;w:basedOn w:val="Normal"/&gt;&lt;w:next w:val="Normal"/&gt;&lt;w:uiPriority w:val="99"/&gt;&lt;w:semiHidden/&gt;&lt;w:unhideWhenUsed/&gt;&lt;w:pPr&gt;&lt;w:spacing w:before="120"/&gt;&lt;w:ind w:firstLine="0"/&gt;&lt;/w:pPr&gt;&lt;w:rPr&gt;&lt;w:rFonts w:asciiTheme="majorHAnsi" w:eastAsiaTheme="majorEastAsia" w:hAnsiTheme="majorHAnsi" w:cstheme="majorBidi"/&gt;&lt;w:b/&gt;&lt;w:bCs/&gt;&lt;/w:rPr&gt;&lt;/w:style&gt;&lt;w:style w:type="paragraph" w:styleId="TOC4"&gt;&lt;w:name w:val="toc 4"/&gt;&lt;w:basedOn w:val="Normal"/&gt;&lt;w:next w:val="Normal"/&gt;&lt;w:autoRedefine/&gt;&lt;w:uiPriority w:val="39"/&gt;&lt;w:semiHidden/&gt;&lt;w:unhideWhenUsed/&gt;&lt;w:pPr&gt;&lt;w:spacing w:after="100"/&gt;&lt;w:ind w:left="720" w:firstLine="0"/&gt;&lt;/w:pPr&gt;&lt;/w:style&gt;&lt;w:style w:type="paragraph" w:styleId="TOC5"&gt;&lt;w:name w:val="toc 5"/&gt;&lt;w:basedOn w:val="Normal"/&gt;&lt;w:next w:val="Normal"/&gt;&lt;w:autoRedefine/&gt;&lt;w:uiPriority w:val="39"/&gt;&lt;w:semiHidden/&gt;&lt;w:unhideWhenUsed/&gt;&lt;w:pPr&gt;&lt;w:spacing w:after="100"/&gt;&lt;w:ind w:left="960" w:firstLine="0"/&gt;&lt;/w:pPr&gt;&lt;/w:style&gt;&lt;w:style w:type="paragraph" w:styleId="TOC6"&gt;&lt;w:name w:val="toc 6"/&gt;&lt;w:basedOn w:val="Normal"/&gt;&lt;w:next w:val="Normal"/&gt;&lt;w:autoRedefine/&gt;&lt;w:uiPriority w:val="39"/&gt;&lt;w:semiHidden/&gt;&lt;w:unhideWhenUsed/&gt;&lt;w:pPr&gt;&lt;w:spacing w:after="100"/&gt;&lt;w:ind w:left="1200" w:firstLine="0"/&gt;&lt;/w:pPr&gt;&lt;/w:style&gt;&lt;w:style w:type="paragraph" w:styleId="TOC7"&gt;&lt;w:name w:val="toc 7"/&gt;&lt;w:basedOn w:val="Normal"/&gt;&lt;w:next w:val="Normal"/&gt;&lt;w:autoRedefine/&gt;&lt;w:uiPriority w:val="39"/&gt;&lt;w:semiHidden/&gt;&lt;w:unhideWhenUsed/&gt;&lt;w:pPr&gt;&lt;w:spacing w:after="100"/&gt;&lt;w:ind w:left="1440" w:firstLine="0"/&gt;&lt;/w:pPr&gt;&lt;/w:style&gt;&lt;w:style w:type="paragraph" w:styleId="TOC8"&gt;&lt;w:name w:val="toc 8"/&gt;&lt;w:basedOn w:val="Normal"/&gt;&lt;w:next w:val="Normal"/&gt;&lt;w:autoRedefine/&gt;&lt;w:uiPriority w:val="39"/&gt;&lt;w:semiHidden/&gt;&lt;w:unhideWhenUsed/&gt;&lt;w:pPr&gt;&lt;w:spacing w:after="100"/&gt;&lt;w:ind w:left="1680" w:firstLine="0"/&gt;&lt;/w:pPr&gt;&lt;/w:style&gt;&lt;w:style w:type="paragraph" w:styleId="TOC9"&gt;&lt;w:name w:val="toc 9"/&gt;&lt;w:basedOn w:val="Normal"/&gt;&lt;w:next w:val="Normal"/&gt;&lt;w:autoRedefine/&gt;&lt;w:uiPriority w:val="39"/&gt;&lt;w:semiHidden/&gt;&lt;w:unhideWhenUsed/&gt;&lt;w:pPr&gt;&lt;w:spacing w:after="100"/&gt;&lt;w:ind w:left="1920" w:firstLine="0"/&gt;&lt;/w:pPr&gt;&lt;/w:style&gt;&lt;w:style w:type="character" w:styleId="EndnoteReference"&gt;&lt;w:name w:val="endnote reference"/&gt;&lt;w:basedOn w:val="DefaultParagraphFont"/&gt;&lt;w:uiPriority w:val="99"/&gt;&lt;w:semiHidden/&gt;&lt;w:unhideWhenUsed/&gt;&lt;w:rPr&gt;&lt;w:vertAlign w:val="superscript"/&gt;&lt;/w:rPr&gt;&lt;/w:style&gt;&lt;w:style w:type="character" w:styleId="FootnoteReference"&gt;&lt;w:name w:val="footnote reference"/&gt;&lt;w:basedOn w:val="DefaultParagraphFont"/&gt;&lt;w:uiPriority w:val="99"/&gt;&lt;w:qFormat/&gt;&lt;w:rPr&gt;&lt;w:vertAlign w:val="superscript"/&gt;&lt;/w:rPr&gt;&lt;/w:style&gt;&lt;w:style w:type="table" w:customStyle="1" w:styleId="APAReport"&gt;&lt;w:name w:val="APA Report"/&gt;&lt;w:basedOn w:val="TableNormal"/&gt;&lt;w:uiPriority w:val="99"/&gt;&lt;w:rsid w:val="003F7CBD"/&gt;&lt;w:pPr&gt;&lt;w:spacing w:line="240" w:lineRule="auto"/&gt;&lt;w:ind w:firstLine="0"/&gt;&lt;/w:pPr&gt;&lt;w:tblPr&gt;&lt;w:tblInd w:w="0" w:type="dxa"/&gt;&lt;w:tblBorders&gt;&lt;w:top w:val="single" w:sz="12" w:space="0" w:color="auto"/&gt;&lt;w:bottom w:val="single" w:sz="12" w:space="0" w:color="auto"/&gt;&lt;/w:tblBorders&gt;&lt;w:tblCellMar&gt;&lt;w:top w:w="0" w:type="dxa"/&gt;&lt;w:left w:w="108" w:type="dxa"/&gt;&lt;w:bottom w:w="0" w:type="dxa"/&gt;&lt;w:right w:w="108" w:type="dxa"/&gt;&lt;/w:tblCellMar&gt;&lt;/w:tblPr&gt;&lt;w:tblStylePr w:type="firstRow"&gt;&lt;w:rPr&gt;&lt;w:rFonts w:asciiTheme="majorHAnsi" w:hAnsiTheme="majorHAnsi"/&gt;&lt;/w:rPr&gt;&lt;w:tblPr/&gt;&lt;w:tcPr&gt;&lt;w:tcBorders&gt;&lt;w:top w:val="single" w:sz="12" w:space="0" w:color="auto"/&gt;&lt;w:left w:val="nil"/&gt;&lt;w:bottom w:val="single" w:sz="12" w:space="0" w:color="auto"/&gt;&lt;w:right w:val="nil"/&gt;&lt;w:insideH w:val="nil"/&gt;&lt;w:insideV w:val="nil"/&gt;&lt;w:tl2br w:val="nil"/&gt;&lt;w:tr2bl w:val="nil"/&gt;&lt;/w:tcBorders&gt;&lt;/w:tcPr&gt;&lt;/w:tblStylePr&gt;&lt;/w:style&gt;&lt;w:style w:type="paragraph" w:customStyle="1" w:styleId="TableFigure"&gt;&lt;w:name w:val="Table/Figure"/&gt;&lt;w:basedOn w:val="Normal"/&gt;&lt;w:uiPriority w:val="7"/&gt;&lt;w:qFormat/&gt;&lt;w:pPr&gt;&lt;w:spacing w:before="240"/&gt;&lt;w:ind w:firstLine="0"/&gt;&lt;w:contextualSpacing/&gt;&lt;/w:pPr&gt;&lt;/w:style&gt;&lt;w:style w:type="paragraph" w:styleId="Footer"&gt;&lt;w:name w:val="footer"/&gt;&lt;w:basedOn w:val="Normal"/&gt;&lt;w:link w:val="FooterChar"/&gt;&lt;w:uiPriority w:val="99"/&gt;&lt;w:qFormat/&gt;&lt;w:pPr&gt;&lt;w:tabs&gt;&lt;w:tab w:val="center" w:pos="4680"/&gt;&lt;w:tab w:val="right" w:pos="9360"/&gt;&lt;/w:tabs&gt;&lt;w:spacing w:line="240" w:lineRule="auto"/&gt;&lt;/w:pPr&gt;&lt;/w:style&gt;&lt;w:style w:type="character" w:customStyle="1" w:styleId="FooterChar"&gt;&lt;w:name w:val="Footer Char"/&gt;&lt;w:basedOn w:val="DefaultParagraphFont"/&gt;&lt;w:link w:val="Footer"/&gt;&lt;w:uiPriority w:val="99"/&gt;&lt;w:rsid w:val="00DB2E59"/&gt;&lt;/w:style&gt;&lt;w:style w:type="character" w:styleId="CommentReference"&gt;&lt;w:name w:val="annotation reference"/&gt;&lt;w:basedOn w:val="DefaultParagraphFont"/&gt;&lt;w:uiPriority w:val="99"/&gt;&lt;w:semiHidden/&gt;&lt;w:unhideWhenUsed/&gt;&lt;w:rsid w:val="00EB69D3"/&gt;&lt;w:rPr&gt;&lt;w:sz w:val="22"/&gt;&lt;w:szCs w:val="16"/&gt;&lt;/w:rPr&gt;&lt;/w:style&gt;&lt;w:style w:type="paragraph" w:styleId="EndnoteText"&gt;&lt;w:name w:val="endnote text"/&gt;&lt;w:basedOn w:val="Normal"/&gt;&lt;w:link w:val="EndnoteTextChar"/&gt;&lt;w:uiPriority w:val="99"/&gt;&lt;w:semiHidden/&gt;&lt;w:unhideWhenUsed/&gt;&lt;w:qFormat/&gt;&lt;w:rsid w:val="00EB69D3"/&gt;&lt;w:pPr&gt;&lt;w:spacing w:line="240" w:lineRule="auto"/&gt;&lt;/w:pPr&gt;&lt;w:rPr&gt;&lt;w:sz w:val="22"/&gt;&lt;w:szCs w:val="20"/&gt;&lt;/w:rPr&gt;&lt;/w:style&gt;&lt;w:style w:type="character" w:customStyle="1" w:styleId="EndnoteTextChar"&gt;&lt;w:name w:val="Endnote Text Char"/&gt;&lt;w:basedOn w:val="DefaultParagraphFont"/&gt;&lt;w:link w:val="EndnoteText"/&gt;&lt;w:uiPriority w:val="99"/&gt;&lt;w:semiHidden/&gt;&lt;w:rsid w:val="00EB69D3"/&gt;&lt;w:rPr&gt;&lt;w:sz w:val="22"/&gt;&lt;w:szCs w:val="20"/&gt;&lt;/w:rPr&gt;&lt;/w:style&gt;&lt;w:style w:type="character" w:styleId="HTMLCode"&gt;&lt;w:name w:val="HTML Code"/&gt;&lt;w:basedOn w:val="DefaultParagraphFont"/&gt;&lt;w:uiPriority w:val="99"/&gt;&lt;w:semiHidden/&gt;&lt;w:unhideWhenUsed/&gt;&lt;w:rsid w:val="00EB69D3"/&gt;&lt;w:rPr&gt;&lt;w:rFonts w:ascii="Consolas" w:hAnsi="Consolas"/&gt;&lt;w:sz w:val="22"/&gt;&lt;w:szCs w:val="20"/&gt;&lt;/w:rPr&gt;&lt;/w:style&gt;&lt;w:style w:type="character" w:styleId="HTMLKeyboard"&gt;&lt;w:name w:val="HTML Keyboard"/&gt;&lt;w:basedOn w:val="DefaultParagraphFont"/&gt;&lt;w:uiPriority w:val="99"/&gt;&lt;w:semiHidden/&gt;&lt;w:unhideWhenUsed/&gt;&lt;w:rsid w:val="00EB69D3"/&gt;&lt;w:rPr&gt;&lt;w:rFonts w:ascii="Consolas" w:hAnsi="Consolas"/&gt;&lt;w:sz w:val="22"/&gt;&lt;w:szCs w:val="20"/&gt;&lt;/w:rPr&gt;&lt;/w:style&gt;&lt;w:style w:type="character" w:styleId="HTMLTypewriter"&gt;&lt;w:name w:val="HTML Typewriter"/&gt;&lt;w:basedOn w:val="DefaultParagraphFont"/&gt;&lt;w:uiPriority w:val="99"/&gt;&lt;w:semiHidden/&gt;&lt;w:unhideWhenUsed/&gt;&lt;w:rsid w:val="00EB69D3"/&gt;&lt;w:rPr&gt;&lt;w:rFonts w:ascii="Consolas" w:hAnsi="Consolas"/&gt;&lt;w:sz w:val="22"/&gt;&lt;w:szCs w:val="20"/&gt;&lt;/w:rPr&gt;&lt;/w:style&gt;&lt;w:style w:type="paragraph" w:styleId="TOCHeading"&gt;&lt;w:name w:val="TOC Heading"/&gt;&lt;w:basedOn w:val="Heading1"/&gt;&lt;w:next w:val="Normal"/&gt;&lt;w:uiPriority w:val="39"/&gt;&lt;w:semiHidden/&gt;&lt;w:unhideWhenUsed/&gt;&lt;w:qFormat/&gt;&lt;w:rsid w:val="00EB69D3"/&gt;&lt;w:pPr&gt;&lt;w:spacing w:before="240"/&gt;&lt;w:ind w:firstLine="720"/&gt;&lt;w:jc w:val="left"/&gt;&lt;w:outlineLvl w:val="9"/&gt;&lt;/w:pPr&gt;&lt;w:rPr&gt;&lt;w:b w:val="0"/&gt;&lt;w:bCs w:val="0"/&gt;&lt;w:color w:val="6E6E6E" w:themeColor="accent1" w:themeShade="80"/&gt;&lt;w:sz w:val="32"/&gt;&lt;w:szCs w:val="32"/&gt;&lt;/w:rPr&gt;&lt;/w:style&gt;&lt;w:style w:type="character" w:styleId="IntenseReference"&gt;&lt;w:name w:val="Intense Reference"/&gt;&lt;w:basedOn w:val="DefaultParagraphFont"/&gt;&lt;w:uiPriority w:val="32"/&gt;&lt;w:semiHidden/&gt;&lt;w:unhideWhenUsed/&gt;&lt;w:qFormat/&gt;&lt;w:rsid w:val="00EB69D3"/&gt;&lt;w:rPr&gt;&lt;w:b/&gt;&lt;w:bCs/&gt;&lt;w:caps w:val="0"/&gt;&lt;w:smallCaps/&gt;&lt;w:color w:val="6E6E6E" w:themeColor="accent1" w:themeShade="80"/&gt;&lt;w:spacing w:val="5"/&gt;&lt;/w:rPr&gt;&lt;/w:style&gt;&lt;w:style w:type="character" w:styleId="IntenseEmphasis"&gt;&lt;w:name w:val="Intense Emphasis"/&gt;&lt;w:basedOn w:val="DefaultParagraphFont"/&gt;&lt;w:uiPriority w:val="21"/&gt;&lt;w:semiHidden/&gt;&lt;w:unhideWhenUsed/&gt;&lt;w:qFormat/&gt;&lt;w:rsid w:val="00EB69D3"/&gt;&lt;w:rPr&gt;&lt;w:i/&gt;&lt;w:iCs/&gt;&lt;w:color w:val="6E6E6E" w:themeColor="accent1" w:themeShade="80"/&gt;&lt;/w:rPr&gt;&lt;/w:style&gt;&lt;w:style w:type="table" w:styleId="GridTable4-Accent4"&gt;&lt;w:name w:val="Grid Table 4 Accent 4"/&gt;&lt;w:basedOn w:val="TableNormal"/&gt;&lt;w:uiPriority w:val="49"/&gt;&lt;w:rsid w:val="003F7CBD"/&gt;&lt;w:pPr&gt;&lt;w:spacing w:line="240" w:lineRule="auto"/&gt;&lt;/w:pPr&gt;&lt;w:tblPr&gt;&lt;w:tblStyleRowBandSize w:val="1"/&gt;&lt;w:tblStyleColBandSize w:val="1"/&gt;&lt;w:tblInd w:w="0" w:type="dxa"/&gt;&lt;w:tblBorders&gt;&lt;w:top w:val="single" w:sz="4" w:space="0" w:color="B2B2B2" w:themeColor="accent4" w:themeTint="99"/&gt;&lt;w:left w:val="single" w:sz="4" w:space="0" w:color="B2B2B2" w:themeColor="accent4" w:themeTint="99"/&gt;&lt;w:bottom w:val="single" w:sz="4" w:space="0" w:color="B2B2B2" w:themeColor="accent4" w:themeTint="99"/&gt;&lt;w:right w:val="single" w:sz="4" w:space="0" w:color="B2B2B2" w:themeColor="accent4" w:themeTint="99"/&gt;&lt;w:insideH w:val="single" w:sz="4" w:space="0" w:color="B2B2B2" w:themeColor="accent4" w:themeTint="99"/&gt;&lt;w:insideV w:val="single" w:sz="4" w:space="0" w:color="B2B2B2" w:themeColor="accent4" w:themeTint="99"/&gt;&lt;/w:tblBorders&gt;&lt;w:tblCellMar&gt;&lt;w:top w:w="0" w:type="dxa"/&gt;&lt;w:left w:w="108" w:type="dxa"/&gt;&lt;w:bottom w:w="0" w:type="dxa"/&gt;&lt;w:right w:w="108" w:type="dxa"/&gt;&lt;/w:tblCellMar&gt;&lt;/w:tblPr&gt;&lt;w:tblStylePr w:type="firstRow"&gt;&lt;w:rPr&gt;&lt;w:b/&gt;&lt;w:bCs/&gt;&lt;w:color w:val="FFFFFF" w:themeColor="background1"/&gt;&lt;/w:rPr&gt;&lt;w:tblPr/&gt;&lt;w:tcPr&gt;&lt;w:tcBorders&gt;&lt;w:top w:val="single" w:sz="4" w:space="0" w:color="808080" w:themeColor="accent4"/&gt;&lt;w:left w:val="single" w:sz="4" w:space="0" w:color="808080" w:themeColor="accent4"/&gt;&lt;w:bottom w:val="single" w:sz="4" w:space="0" w:color="808080" w:themeColor="accent4"/&gt;&lt;w:right w:val="single" w:sz="4" w:space="0" w:color="808080" w:themeColor="accent4"/&gt;&lt;w:insideH w:val="nil"/&gt;&lt;w:insideV w:val="nil"/&gt;&lt;/w:tcBorders&gt;&lt;w:shd w:val="clear" w:color="auto" w:fill="808080" w:themeFill="accent4"/&gt;&lt;/w:tcPr&gt;&lt;/w:tblStylePr&gt;&lt;w:tblStylePr w:type="lastRow"&gt;&lt;w:rPr&gt;&lt;w:b/&gt;&lt;w:bCs/&gt;&lt;/w:rPr&gt;&lt;w:tblPr/&gt;&lt;w:tcPr&gt;&lt;w:tcBorders&gt;&lt;w:top w:val="double" w:sz="4" w:space="0" w:color="808080" w:themeColor="accent4"/&gt;&lt;/w:tcBorders&gt;&lt;/w:tcPr&gt;&lt;/w:tblStylePr&gt;&lt;w:tblStylePr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w:fill="E5E5E5" w:themeFill="accent4" w:themeFillTint="33"/&gt;&lt;/w:tcPr&gt;&lt;/w:tblStylePr&gt;&lt;w:tblStylePr w:type="band1Horz"&gt;&lt;w:tblPr/&gt;&lt;w:tcPr&gt;&lt;w:shd w:val="clear" w:color="auto" w:fill="E5E5E5" w:themeFill="accent4" w:themeFillTint="33"/&gt;&lt;/w:tcPr&gt;&lt;/w:tblStylePr&gt;&lt;/w:style&gt;&lt;w:style w:type="table" w:styleId="GridTable2-Accent1"&gt;&lt;w:name w:val="Grid Table 2 Accent 1"/&gt;&lt;w:basedOn w:val="TableNormal"/&gt;&lt;w:uiPriority w:val="47"/&gt;&lt;w:rsid w:val="008A78F1"/&gt;&lt;w:pPr&gt;&lt;w:spacing w:line="240" w:lineRule="auto"/&gt;&lt;/w:pPr&gt;&lt;w:tblPr&gt;&lt;w:tblStyleRowBandSize w:val="1"/&gt;&lt;w:tblStyleColBandSize w:val="1"/&gt;&lt;w:tblInd w:w="0" w:type="dxa"/&gt;&lt;w:tblBorders&gt;&lt;w:top w:val="single" w:sz="2" w:space="0" w:color="EAEAEA" w:themeColor="accent1" w:themeTint="99"/&gt;&lt;w:bottom w:val="single" w:sz="2" w:space="0" w:color="EAEAEA" w:themeColor="accent1" w:themeTint="99"/&gt;&lt;w:insideH w:val="single" w:sz="2" w:space="0" w:color="EAEAEA" w:themeColor="accent1" w:themeTint="99"/&gt;&lt;w:insideV w:val="single" w:sz="2" w:space="0" w:color="EAEAEA" w:themeColor="accent1" w:themeTint="99"/&gt;&lt;/w:tblBorders&gt;&lt;w:tblCellMar&gt;&lt;w:top w:w="0" w:type="dxa"/&gt;&lt;w:left w:w="0" w:type="dxa"/&gt;&lt;w:bottom w:w="0" w:type="dxa"/&gt;&lt;w:right w:w="0" w:type="dxa"/&gt;&lt;/w:tblCellMar&gt;&lt;/w:tblPr&gt;&lt;w:tblStylePr w:type="firstRow"&gt;&lt;w:rPr&gt;&lt;w:b w:val="0"/&gt;&lt;w:bCs/&gt;&lt;w:i w:val="0"/&gt;&lt;/w:rPr&gt;&lt;w:tblPr/&gt;&lt;w:tcPr&gt;&lt;w:tcBorders&gt;&lt;w:top w:val="nil"/&gt;&lt;w:left w:val="nil"/&gt;&lt;w:bottom w:val="nil"/&gt;&lt;w:right w:val="nil"/&gt;&lt;w:insideH w:val="nil"/&gt;&lt;w:insideV w:val="nil"/&gt;&lt;w:tl2br w:val="nil"/&gt;&lt;w:tr2bl w:val="nil"/&gt;&lt;/w:tcBorders&gt;&lt;w:shd w:val="clear" w:color="auto" w:fill="FFFFFF" w:themeFill="background1"/&gt;&lt;/w:tcPr&gt;&lt;/w:tblStylePr&gt;&lt;w:tblStylePr w:type="lastRow"&gt;&lt;w:rPr&gt;&lt;w:b/&gt;&lt;w:bCs/&gt;&lt;/w:rPr&gt;&lt;w:tblPr/&gt;&lt;w:tcPr&gt;&lt;w:tcBorders&gt;&lt;w:top w:val="double" w:sz="2" w:space="0" w:color="EAEAEA" w:themeColor="accent1" w:themeTint="99"/&gt;&lt;w:bottom w:val="nil"/&gt;&lt;w:insideH w:val="nil"/&gt;&lt;w:insideV w:val="nil"/&gt;&lt;/w:tcBorders&gt;&lt;w:shd w:val="clear" w:color="auto" w:fill="FFFFFF" w:themeFill="background1"/&gt;&lt;/w:tcPr&gt;&lt;/w:tblStylePr&gt;&lt;w:tblStylePr w:type="firstCol"&gt;&lt;w:rPr&gt;&lt;w:b/&gt;&lt;w:bCs/&gt;&lt;/w:rPr&gt;&lt;/w:tblStylePr&gt;&lt;w:tblStylePr w:type="lastCol"&gt;&lt;w:rPr&gt;&lt;w:b/&gt;&lt;w:bCs/&gt;&lt;/w:rPr&gt;&lt;/w:tblStylePr&gt;&lt;w:tblStylePr w:type="band1Vert"&gt;&lt;w:tblPr/&gt;&lt;w:tcPr&gt;&lt;w:shd w:val="clear" w:color="auto" w:fill="F8F8F8" w:themeFill="accent1" w:themeFillTint="33"/&gt;&lt;/w:tcPr&gt;&lt;/w:tblStylePr&gt;&lt;w:tblStylePr w:type="band1Horz"&gt;&lt;w:tblPr/&gt;&lt;w:tcPr&gt;&lt;w:shd w:val="clear" w:color="auto" w:fill="F8F8F8" w:themeFill="accent1" w:themeFillTint="33"/&gt;&lt;/w:tcPr&gt;&lt;/w:tblStylePr&gt;&lt;/w:style&gt;&lt;/w:styles&gt;&lt;/pkg:xmlData&gt;&lt;/pkg:part&gt;&lt;pkg:part pkg:name="/word/numbering.xml" pkg:contentType="application/vnd.openxmlformats-officedocument.wordprocessingml.numbering+xml"&gt;&lt;pkg:xmlData&gt;&lt;w:numbering mc:Ignorable="w14 w15 wp14"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xmlns:wps="http://schemas.microsoft.com/office/word/2010/wordprocessingShape"&gt;&lt;w:abstractNum w:abstractNumId="0"&gt;&lt;w:nsid w:val="FFFFFF7C"/&gt;&lt;w:multiLevelType w:val="singleLevel"/&gt;&lt;w:tmpl w:val="6ED08D94"/&gt;&lt;w:lvl w:ilvl="0"&gt;&lt;w:start w:val="1"/&gt;&lt;w:numFmt w:val="decimal"/&gt;&lt;w:pStyle w:val="ListNumber5"/&gt;&lt;w:lvlText w:val="%1."/&gt;&lt;w:lvlJc w:val="left"/&gt;&lt;w:pPr&gt;&lt;w:tabs&gt;&lt;w:tab w:val="num" w:pos="1800"/&gt;&lt;/w:tabs&gt;&lt;w:ind w:left="1800" w:hanging="360"/&gt;&lt;/w:pPr&gt;&lt;/w:lvl&gt;&lt;/w:abstractNum&gt;&lt;w:abstractNum w:abstractNumId="1"&gt;&lt;w:nsid w:val="FFFFFF7D"/&gt;&lt;w:multiLevelType w:val="singleLevel"/&gt;&lt;w:tmpl w:val="3D5203EE"/&gt;&lt;w:lvl w:ilvl="0"&gt;&lt;w:start w:val="1"/&gt;&lt;w:numFmt w:val="decimal"/&gt;&lt;w:pStyle w:val="ListNumber4"/&gt;&lt;w:lvlText w:val="%1."/&gt;&lt;w:lvlJc w:val="left"/&gt;&lt;w:pPr&gt;&lt;w:tabs&gt;&lt;w:tab w:val="num" w:pos="1440"/&gt;&lt;/w:tabs&gt;&lt;w:ind w:left="1440" w:hanging="360"/&gt;&lt;/w:pPr&gt;&lt;/w:lvl&gt;&lt;/w:abstractNum&gt;&lt;w:abstractNum w:abstractNumId="2"&gt;&lt;w:nsid w:val="FFFFFF7E"/&gt;&lt;w:multiLevelType w:val="singleLevel"/&gt;&lt;w:tmpl w:val="F2DC96EC"/&gt;&lt;w:lvl w:ilvl="0"&gt;&lt;w:start w:val="1"/&gt;&lt;w:numFmt w:val="decimal"/&gt;&lt;w:pStyle w:val="ListNumber3"/&gt;&lt;w:lvlText w:val="%1."/&gt;&lt;w:lvlJc w:val="left"/&gt;&lt;w:pPr&gt;&lt;w:tabs&gt;&lt;w:tab w:val="num" w:pos="1080"/&gt;&lt;/w:tabs&gt;&lt;w:ind w:left="1080" w:hanging="360"/&gt;&lt;/w:pPr&gt;&lt;/w:lvl&gt;&lt;/w:abstractNum&gt;&lt;w:abstractNum w:abstractNumId="3"&gt;&lt;w:nsid w:val="FFFFFF7F"/&gt;&lt;w:multiLevelType w:val="singleLevel"/&gt;&lt;w:tmpl w:val="94D2CA36"/&gt;&lt;w:lvl w:ilvl="0"&gt;&lt;w:start w:val="1"/&gt;&lt;w:numFmt w:val="decimal"/&gt;&lt;w:pStyle w:val="ListNumber2"/&gt;&lt;w:lvlText w:val="%1."/&gt;&lt;w:lvlJc w:val="left"/&gt;&lt;w:pPr&gt;&lt;w:tabs&gt;&lt;w:tab w:val="num" w:pos="720"/&gt;&lt;/w:tabs&gt;&lt;w:ind w:left="720" w:hanging="360"/&gt;&lt;/w:pPr&gt;&lt;/w:lvl&gt;&lt;/w:abstractNum&gt;&lt;w:abstractNum w:abstractNumId="4"&gt;&lt;w:nsid w:val="FFFFFF80"/&gt;&lt;w:multiLevelType w:val="singleLevel"/&gt;&lt;w:tmpl w:val="17BCEBA6"/&gt;&lt;w:lvl w:ilvl="0"&gt;&lt;w:start w:val="1"/&gt;&lt;w:numFmt w:val="bullet"/&gt;&lt;w:pStyle w:val="ListBullet5"/&gt;&lt;w:lvlText w:val=""/&gt;&lt;w:lvlJc w:val="left"/&gt;&lt;w:pPr&gt;&lt;w:tabs&gt;&lt;w:tab w:val="num" w:pos="1800"/&gt;&lt;/w:tabs&gt;&lt;w:ind w:left="1800" w:hanging="360"/&gt;&lt;/w:pPr&gt;&lt;w:rPr&gt;&lt;w:rFonts w:ascii="Symbol" w:hAnsi="Symbol" w:hint="default"/&gt;&lt;/w:rPr&gt;&lt;/w:lvl&gt;&lt;/w:abstractNum&gt;&lt;w:abstractNum w:abstractNumId="5"&gt;&lt;w:nsid w:val="FFFFFF81"/&gt;&lt;w:multiLevelType w:val="singleLevel"/&gt;&lt;w:tmpl w:val="7D386FFE"/&gt;&lt;w:lvl w:ilvl="0"&gt;&lt;w:start w:val="1"/&gt;&lt;w:numFmt w:val="bullet"/&gt;&lt;w:pStyle w:val="ListBullet4"/&gt;&lt;w:lvlText w:val=""/&gt;&lt;w:lvlJc w:val="left"/&gt;&lt;w:pPr&gt;&lt;w:tabs&gt;&lt;w:tab w:val="num" w:pos="1440"/&gt;&lt;/w:tabs&gt;&lt;w:ind w:left="1440" w:hanging="360"/&gt;&lt;/w:pPr&gt;&lt;w:rPr&gt;&lt;w:rFonts w:ascii="Symbol" w:hAnsi="Symbol" w:hint="default"/&gt;&lt;/w:rPr&gt;&lt;/w:lvl&gt;&lt;/w:abstractNum&gt;&lt;w:abstractNum w:abstractNumId="6"&gt;&lt;w:nsid w:val="FFFFFF82"/&gt;&lt;w:multiLevelType w:val="singleLevel"/&gt;&lt;w:tmpl w:val="D73A80FE"/&gt;&lt;w:lvl w:ilvl="0"&gt;&lt;w:start w:val="1"/&gt;&lt;w:numFmt w:val="bullet"/&gt;&lt;w:pStyle w:val="ListBullet3"/&gt;&lt;w:lvlText w:val=""/&gt;&lt;w:lvlJc w:val="left"/&gt;&lt;w:pPr&gt;&lt;w:tabs&gt;&lt;w:tab w:val="num" w:pos="1080"/&gt;&lt;/w:tabs&gt;&lt;w:ind w:left="1080" w:hanging="360"/&gt;&lt;/w:pPr&gt;&lt;w:rPr&gt;&lt;w:rFonts w:ascii="Symbol" w:hAnsi="Symbol" w:hint="default"/&gt;&lt;/w:rPr&gt;&lt;/w:lvl&gt;&lt;/w:abstractNum&gt;&lt;w:abstractNum w:abstractNumId="7"&gt;&lt;w:nsid w:val="FFFFFF83"/&gt;&lt;w:multiLevelType w:val="singleLevel"/&gt;&lt;w:tmpl w:val="0AB08068"/&gt;&lt;w:lvl w:ilvl="0"&gt;&lt;w:start w:val="1"/&gt;&lt;w:numFmt w:val="bullet"/&gt;&lt;w:pStyle w:val="ListBullet2"/&gt;&lt;w:lvlText w:val=""/&gt;&lt;w:lvlJc w:val="left"/&gt;&lt;w:pPr&gt;&lt;w:tabs&gt;&lt;w:tab w:val="num" w:pos="720"/&gt;&lt;/w:tabs&gt;&lt;w:ind w:left="720" w:hanging="360"/&gt;&lt;/w:pPr&gt;&lt;w:rPr&gt;&lt;w:rFonts w:ascii="Symbol" w:hAnsi="Symbol" w:hint="default"/&gt;&lt;/w:rPr&gt;&lt;/w:lvl&gt;&lt;/w:abstractNum&gt;&lt;w:abstractNum w:abstractNumId="8"&gt;&lt;w:nsid w:val="FFFFFF88"/&gt;&lt;w:multiLevelType w:val="singleLevel"/&gt;&lt;w:tmpl w:val="D6E00290"/&gt;&lt;w:lvl w:ilvl="0"&gt;&lt;w:start w:val="1"/&gt;&lt;w:numFmt w:val="decimal"/&gt;&lt;w:pStyle w:val="ListNumber"/&gt;&lt;w:lvlText w:val="%1."/&gt;&lt;w:lvlJc w:val="left"/&gt;&lt;w:pPr&gt;&lt;w:tabs&gt;&lt;w:tab w:val="num" w:pos="1080"/&gt;&lt;/w:tabs&gt;&lt;w:ind w:left="1080" w:hanging="360"/&gt;&lt;/w:pPr&gt;&lt;w:rPr&gt;&lt;w:rFonts w:hint="default"/&gt;&lt;/w:rPr&gt;&lt;/w:lvl&gt;&lt;/w:abstractNum&gt;&lt;w:abstractNum w:abstractNumId="9"&gt;&lt;w:nsid w:val="FFFFFF89"/&gt;&lt;w:multiLevelType w:val="singleLevel"/&gt;&lt;w:tmpl w:val="D6FC344C"/&gt;&lt;w:lvl w:ilvl="0"&gt;&lt;w:start w:val="1"/&gt;&lt;w:numFmt w:val="bullet"/&gt;&lt;w:pStyle w:val="ListBullet"/&gt;&lt;w:lvlText w:val=""/&gt;&lt;w:lvlJc w:val="left"/&gt;&lt;w:pPr&gt;&lt;w:tabs&gt;&lt;w:tab w:val="num" w:pos="1080"/&gt;&lt;/w:tabs&gt;&lt;w:ind w:left="1080" w:hanging="360"/&gt;&lt;/w:pPr&gt;&lt;w:rPr&gt;&lt;w:rFonts w:ascii="Symbol" w:hAnsi="Symbol" w:hint="default"/&gt;&lt;/w:rPr&gt;&lt;/w:lvl&gt;&lt;/w:abstractNum&gt;&lt;w:abstractNum w:abstractNumId="10"&gt;&lt;w:nsid w:val="149B41EB"/&gt;&lt;w:multiLevelType w:val="hybridMultilevel"/&gt;&lt;w:tmpl w:val="1FD0D5E8"/&gt;&lt;w:lvl w:ilvl="0" w:tplc="04090001"&gt;&lt;w:start w:val="1"/&gt;&lt;w:numFmt w:val="bullet"/&gt;&lt;w:lvlText w:val=""/&gt;&lt;w:lvlJc w:val="left"/&gt;&lt;w:pPr&gt;&lt;w:ind w:left="1440" w:hanging="360"/&gt;&lt;/w:pPr&gt;&lt;w:rPr&gt;&lt;w:rFonts w:ascii="Symbol" w:hAnsi="Symbol" w:hint="default"/&gt;&lt;/w:rPr&gt;&lt;/w:lvl&gt;&lt;w:lvl w:ilvl="1" w:tplc="04090003" w:tentative="1"&gt;&lt;w:start w:val="1"/&gt;&lt;w:numFmt w:val="bullet"/&gt;&lt;w:lvlText w:val="o"/&gt;&lt;w:lvlJc w:val="left"/&gt;&lt;w:pPr&gt;&lt;w:ind w:left="2160" w:hanging="360"/&gt;&lt;/w:pPr&gt;&lt;w:rPr&gt;&lt;w:rFonts w:ascii="Courier New" w:hAnsi="Courier New" w:cs="Courier New" w:hint="default"/&gt;&lt;/w:rPr&gt;&lt;/w:lvl&gt;&lt;w:lvl w:ilvl="2" w:tplc="04090005" w:tentative="1"&gt;&lt;w:start w:val="1"/&gt;&lt;w:numFmt w:val="bullet"/&gt;&lt;w:lvlText w:val=""/&gt;&lt;w:lvlJc w:val="left"/&gt;&lt;w:pPr&gt;&lt;w:ind w:left="2880" w:hanging="360"/&gt;&lt;/w:pPr&gt;&lt;w:rPr&gt;&lt;w:rFonts w:ascii="Wingdings" w:hAnsi="Wingdings" w:hint="default"/&gt;&lt;/w:rPr&gt;&lt;/w:lvl&gt;&lt;w:lvl w:ilvl="3" w:tplc="04090001" w:tentative="1"&gt;&lt;w:start w:val="1"/&gt;&lt;w:numFmt w:val="bullet"/&gt;&lt;w:lvlText w:val=""/&gt;&lt;w:lvlJc w:val="left"/&gt;&lt;w:pPr&gt;&lt;w:ind w:left="3600" w:hanging="360"/&gt;&lt;/w:pPr&gt;&lt;w:rPr&gt;&lt;w:rFonts w:ascii="Symbol" w:hAnsi="Symbol" w:hint="default"/&gt;&lt;/w:rPr&gt;&lt;/w:lvl&gt;&lt;w:lvl w:ilvl="4" w:tplc="04090003" w:tentative="1"&gt;&lt;w:start w:val="1"/&gt;&lt;w:numFmt w:val="bullet"/&gt;&lt;w:lvlText w:val="o"/&gt;&lt;w:lvlJc w:val="left"/&gt;&lt;w:pPr&gt;&lt;w:ind w:left="4320" w:hanging="360"/&gt;&lt;/w:pPr&gt;&lt;w:rPr&gt;&lt;w:rFonts w:ascii="Courier New" w:hAnsi="Courier New" w:cs="Courier New" w:hint="default"/&gt;&lt;/w:rPr&gt;&lt;/w:lvl&gt;&lt;w:lvl w:ilvl="5" w:tplc="04090005" w:tentative="1"&gt;&lt;w:start w:val="1"/&gt;&lt;w:numFmt w:val="bullet"/&gt;&lt;w:lvlText w:val=""/&gt;&lt;w:lvlJc w:val="left"/&gt;&lt;w:pPr&gt;&lt;w:ind w:left="5040" w:hanging="360"/&gt;&lt;/w:pPr&gt;&lt;w:rPr&gt;&lt;w:rFonts w:ascii="Wingdings" w:hAnsi="Wingdings" w:hint="default"/&gt;&lt;/w:rPr&gt;&lt;/w:lvl&gt;&lt;w:lvl w:ilvl="6" w:tplc="04090001" w:tentative="1"&gt;&lt;w:start w:val="1"/&gt;&lt;w:numFmt w:val="bullet"/&gt;&lt;w:lvlText w:val=""/&gt;&lt;w:lvlJc w:val="left"/&gt;&lt;w:pPr&gt;&lt;w:ind w:left="5760" w:hanging="360"/&gt;&lt;/w:pPr&gt;&lt;w:rPr&gt;&lt;w:rFonts w:ascii="Symbol" w:hAnsi="Symbol" w:hint="default"/&gt;&lt;/w:rPr&gt;&lt;/w:lvl&gt;&lt;w:lvl w:ilvl="7" w:tplc="04090003" w:tentative="1"&gt;&lt;w:start w:val="1"/&gt;&lt;w:numFmt w:val="bullet"/&gt;&lt;w:lvlText w:val="o"/&gt;&lt;w:lvlJc w:val="left"/&gt;&lt;w:pPr&gt;&lt;w:ind w:left="6480" w:hanging="360"/&gt;&lt;/w:pPr&gt;&lt;w:rPr&gt;&lt;w:rFonts w:ascii="Courier New" w:hAnsi="Courier New" w:cs="Courier New" w:hint="default"/&gt;&lt;/w:rPr&gt;&lt;/w:lvl&gt;&lt;w:lvl w:ilvl="8" w:tplc="04090005" w:tentative="1"&gt;&lt;w:start w:val="1"/&gt;&lt;w:numFmt w:val="bullet"/&gt;&lt;w:lvlText w:val=""/&gt;&lt;w:lvlJc w:val="left"/&gt;&lt;w:pPr&gt;&lt;w:ind w:left="7200" w:hanging="360"/&gt;&lt;/w:pPr&gt;&lt;w:rPr&gt;&lt;w:rFonts w:ascii="Wingdings" w:hAnsi="Wingdings" w:hint="default"/&gt;&lt;/w:rPr&gt;&lt;/w:lvl&gt;&lt;/w:abstractNum&gt;&lt;w:abstractNum w:abstractNumId="11"&gt;&lt;w:nsid w:val="38154F09"/&gt;&lt;w:multiLevelType w:val="hybridMultilevel"/&gt;&lt;w:tmpl w:val="83FCF55E"/&gt;&lt;w:lvl w:ilvl="0" w:tplc="04090001"&gt;&lt;w:start w:val="1"/&gt;&lt;w:numFmt w:val="bullet"/&gt;&lt;w:lvlText w:val=""/&gt;&lt;w:lvlJc w:val="left"/&gt;&lt;w:pPr&gt;&lt;w:ind w:left="2160" w:hanging="360"/&gt;&lt;/w:pPr&gt;&lt;w:rPr&gt;&lt;w:rFonts w:ascii="Symbol" w:hAnsi="Symbol" w:hint="default"/&gt;&lt;/w:rPr&gt;&lt;/w:lvl&gt;&lt;w:lvl w:ilvl="1" w:tplc="04090003" w:tentative="1"&gt;&lt;w:start w:val="1"/&gt;&lt;w:numFmt w:val="bullet"/&gt;&lt;w:lvlText w:val="o"/&gt;&lt;w:lvlJc w:val="left"/&gt;&lt;w:pPr&gt;&lt;w:ind w:left="2880" w:hanging="360"/&gt;&lt;/w:pPr&gt;&lt;w:rPr&gt;&lt;w:rFonts w:ascii="Courier New" w:hAnsi="Courier New" w:cs="Courier New" w:hint="default"/&gt;&lt;/w:rPr&gt;&lt;/w:lvl&gt;&lt;w:lvl w:ilvl="2" w:tplc="04090005" w:tentative="1"&gt;&lt;w:start w:val="1"/&gt;&lt;w:numFmt w:val="bullet"/&gt;&lt;w:lvlText w:val=""/&gt;&lt;w:lvlJc w:val="left"/&gt;&lt;w:pPr&gt;&lt;w:ind w:left="3600" w:hanging="360"/&gt;&lt;/w:pPr&gt;&lt;w:rPr&gt;&lt;w:rFonts w:ascii="Wingdings" w:hAnsi="Wingdings" w:hint="default"/&gt;&lt;/w:rPr&gt;&lt;/w:lvl&gt;&lt;w:lvl w:ilvl="3" w:tplc="04090001" w:tentative="1"&gt;&lt;w:start w:val="1"/&gt;&lt;w:numFmt w:val="bullet"/&gt;&lt;w:lvlText w:val=""/&gt;&lt;w:lvlJc w:val="left"/&gt;&lt;w:pPr&gt;&lt;w:ind w:left="4320" w:hanging="360"/&gt;&lt;/w:pPr&gt;&lt;w:rPr&gt;&lt;w:rFonts w:ascii="Symbol" w:hAnsi="Symbol" w:hint="default"/&gt;&lt;/w:rPr&gt;&lt;/w:lvl&gt;&lt;w:lvl w:ilvl="4" w:tplc="04090003" w:tentative="1"&gt;&lt;w:start w:val="1"/&gt;&lt;w:numFmt w:val="bullet"/&gt;&lt;w:lvlText w:val="o"/&gt;&lt;w:lvlJc w:val="left"/&gt;&lt;w:pPr&gt;&lt;w:ind w:left="5040" w:hanging="360"/&gt;&lt;/w:pPr&gt;&lt;w:rPr&gt;&lt;w:rFonts w:ascii="Courier New" w:hAnsi="Courier New" w:cs="Courier New" w:hint="default"/&gt;&lt;/w:rPr&gt;&lt;/w:lvl&gt;&lt;w:lvl w:ilvl="5" w:tplc="04090005" w:tentative="1"&gt;&lt;w:start w:val="1"/&gt;&lt;w:numFmt w:val="bullet"/&gt;&lt;w:lvlText w:val=""/&gt;&lt;w:lvlJc w:val="left"/&gt;&lt;w:pPr&gt;&lt;w:ind w:left="5760" w:hanging="360"/&gt;&lt;/w:pPr&gt;&lt;w:rPr&gt;&lt;w:rFonts w:ascii="Wingdings" w:hAnsi="Wingdings" w:hint="default"/&gt;&lt;/w:rPr&gt;&lt;/w:lvl&gt;&lt;w:lvl w:ilvl="6" w:tplc="04090001" w:tentative="1"&gt;&lt;w:start w:val="1"/&gt;&lt;w:numFmt w:val="bullet"/&gt;&lt;w:lvlText w:val=""/&gt;&lt;w:lvlJc w:val="left"/&gt;&lt;w:pPr&gt;&lt;w:ind w:left="6480" w:hanging="360"/&gt;&lt;/w:pPr&gt;&lt;w:rPr&gt;&lt;w:rFonts w:ascii="Symbol" w:hAnsi="Symbol" w:hint="default"/&gt;&lt;/w:rPr&gt;&lt;/w:lvl&gt;&lt;w:lvl w:ilvl="7" w:tplc="04090003" w:tentative="1"&gt;&lt;w:start w:val="1"/&gt;&lt;w:numFmt w:val="bullet"/&gt;&lt;w:lvlText w:val="o"/&gt;&lt;w:lvlJc w:val="left"/&gt;&lt;w:pPr&gt;&lt;w:ind w:left="7200" w:hanging="360"/&gt;&lt;/w:pPr&gt;&lt;w:rPr&gt;&lt;w:rFonts w:ascii="Courier New" w:hAnsi="Courier New" w:cs="Courier New" w:hint="default"/&gt;&lt;/w:rPr&gt;&lt;/w:lvl&gt;&lt;w:lvl w:ilvl="8" w:tplc="04090005" w:tentative="1"&gt;&lt;w:start w:val="1"/&gt;&lt;w:numFmt w:val="bullet"/&gt;&lt;w:lvlText w:val=""/&gt;&lt;w:lvlJc w:val="left"/&gt;&lt;w:pPr&gt;&lt;w:ind w:left="7920" w:hanging="360"/&gt;&lt;/w:pPr&gt;&lt;w:rPr&gt;&lt;w:rFonts w:ascii="Wingdings" w:hAnsi="Wingdings" w:hint="default"/&gt;&lt;/w:rPr&gt;&lt;/w:lvl&gt;&lt;/w:abstractNum&gt;&lt;w:abstractNum w:abstractNumId="12"&gt;&lt;w:nsid w:val="4383435E"/&gt;&lt;w:multiLevelType w:val="hybridMultilevel"/&gt;&lt;w:tmpl w:val="78861570"/&gt;&lt;w:lvl w:ilvl="0" w:tplc="04090019"&gt;&lt;w:start w:val="1"/&gt;&lt;w:numFmt w:val="lowerLetter"/&gt;&lt;w:lvlText w:val="%1."/&gt;&lt;w:lvlJc w:val="left"/&gt;&lt;w:pPr&gt;&lt;w:ind w:left="2160" w:hanging="360"/&gt;&lt;/w:pPr&gt;&lt;/w:lvl&gt;&lt;w:lvl w:ilvl="1" w:tplc="04090019" w:tentative="1"&gt;&lt;w:start w:val="1"/&gt;&lt;w:numFmt w:val="lowerLetter"/&gt;&lt;w:lvlText w:val="%2."/&gt;&lt;w:lvlJc w:val="left"/&gt;&lt;w:pPr&gt;&lt;w:ind w:left="2880" w:hanging="360"/&gt;&lt;/w:pPr&gt;&lt;/w:lvl&gt;&lt;w:lvl w:ilvl="2" w:tplc="0409001B" w:tentative="1"&gt;&lt;w:start w:val="1"/&gt;&lt;w:numFmt w:val="lowerRoman"/&gt;&lt;w:lvlText w:val="%3."/&gt;&lt;w:lvlJc w:val="right"/&gt;&lt;w:pPr&gt;&lt;w:ind w:left="3600" w:hanging="180"/&gt;&lt;/w:pPr&gt;&lt;/w:lvl&gt;&lt;w:lvl w:ilvl="3" w:tplc="0409000F" w:tentative="1"&gt;&lt;w:start w:val="1"/&gt;&lt;w:numFmt w:val="decimal"/&gt;&lt;w:lvlText w:val="%4."/&gt;&lt;w:lvlJc w:val="left"/&gt;&lt;w:pPr&gt;&lt;w:ind w:left="4320" w:hanging="360"/&gt;&lt;/w:pPr&gt;&lt;/w:lvl&gt;&lt;w:lvl w:ilvl="4" w:tplc="04090019" w:tentative="1"&gt;&lt;w:start w:val="1"/&gt;&lt;w:numFmt w:val="lowerLetter"/&gt;&lt;w:lvlText w:val="%5."/&gt;&lt;w:lvlJc w:val="left"/&gt;&lt;w:pPr&gt;&lt;w:ind w:left="5040" w:hanging="360"/&gt;&lt;/w:pPr&gt;&lt;/w:lvl&gt;&lt;w:lvl w:ilvl="5" w:tplc="0409001B" w:tentative="1"&gt;&lt;w:start w:val="1"/&gt;&lt;w:numFmt w:val="lowerRoman"/&gt;&lt;w:lvlText w:val="%6."/&gt;&lt;w:lvlJc w:val="right"/&gt;&lt;w:pPr&gt;&lt;w:ind w:left="5760" w:hanging="180"/&gt;&lt;/w:pPr&gt;&lt;/w:lvl&gt;&lt;w:lvl w:ilvl="6" w:tplc="0409000F" w:tentative="1"&gt;&lt;w:start w:val="1"/&gt;&lt;w:numFmt w:val="decimal"/&gt;&lt;w:lvlText w:val="%7."/&gt;&lt;w:lvlJc w:val="left"/&gt;&lt;w:pPr&gt;&lt;w:ind w:left="6480" w:hanging="360"/&gt;&lt;/w:pPr&gt;&lt;/w:lvl&gt;&lt;w:lvl w:ilvl="7" w:tplc="04090019" w:tentative="1"&gt;&lt;w:start w:val="1"/&gt;&lt;w:numFmt w:val="lowerLetter"/&gt;&lt;w:lvlText w:val="%8."/&gt;&lt;w:lvlJc w:val="left"/&gt;&lt;w:pPr&gt;&lt;w:ind w:left="7200" w:hanging="360"/&gt;&lt;/w:pPr&gt;&lt;/w:lvl&gt;&lt;w:lvl w:ilvl="8" w:tplc="0409001B" w:tentative="1"&gt;&lt;w:start w:val="1"/&gt;&lt;w:numFmt w:val="lowerRoman"/&gt;&lt;w:lvlText w:val="%9."/&gt;&lt;w:lvlJc w:val="right"/&gt;&lt;w:pPr&gt;&lt;w:ind w:left="7920" w:hanging="180"/&gt;&lt;/w:pPr&gt;&lt;/w:lvl&gt;&lt;/w:abstractNum&gt;&lt;w:abstractNum w:abstractNumId="13"&gt;&lt;w:nsid w:val="4516107B"/&gt;&lt;w:multiLevelType w:val="hybridMultilevel"/&gt;&lt;w:tmpl w:val="19647920"/&gt;&lt;w:lvl w:ilvl="0" w:tplc="0409000F"&gt;&lt;w:start w:val="1"/&gt;&lt;w:numFmt w:val="decimal"/&gt;&lt;w:lvlText w:val="%1."/&gt;&lt;w:lvlJc w:val="left"/&gt;&lt;w:pPr&gt;&lt;w:ind w:left="1440" w:hanging="360"/&gt;&lt;/w:pPr&gt;&lt;/w:lvl&gt;&lt;w:lvl w:ilvl="1" w:tplc="04090019" w:tentative="1"&gt;&lt;w:start w:val="1"/&gt;&lt;w:numFmt w:val="lowerLetter"/&gt;&lt;w:lvlText w:val="%2."/&gt;&lt;w:lvlJc w:val="left"/&gt;&lt;w:pPr&gt;&lt;w:ind w:left="2160" w:hanging="360"/&gt;&lt;/w:pPr&gt;&lt;/w:lvl&gt;&lt;w:lvl w:ilvl="2" w:tplc="0409001B" w:tentative="1"&gt;&lt;w:start w:val="1"/&gt;&lt;w:numFmt w:val="lowerRoman"/&gt;&lt;w:lvlText w:val="%3."/&gt;&lt;w:lvlJc w:val="right"/&gt;&lt;w:pPr&gt;&lt;w:ind w:left="2880" w:hanging="180"/&gt;&lt;/w:pPr&gt;&lt;/w:lvl&gt;&lt;w:lvl w:ilvl="3" w:tplc="0409000F" w:tentative="1"&gt;&lt;w:start w:val="1"/&gt;&lt;w:numFmt w:val="decimal"/&gt;&lt;w:lvlText w:val="%4."/&gt;&lt;w:lvlJc w:val="left"/&gt;&lt;w:pPr&gt;&lt;w:ind w:left="3600" w:hanging="360"/&gt;&lt;/w:pPr&gt;&lt;/w:lvl&gt;&lt;w:lvl w:ilvl="4" w:tplc="04090019" w:tentative="1"&gt;&lt;w:start w:val="1"/&gt;&lt;w:numFmt w:val="lowerLetter"/&gt;&lt;w:lvlText w:val="%5."/&gt;&lt;w:lvlJc w:val="left"/&gt;&lt;w:pPr&gt;&lt;w:ind w:left="4320" w:hanging="360"/&gt;&lt;/w:pPr&gt;&lt;/w:lvl&gt;&lt;w:lvl w:ilvl="5" w:tplc="0409001B" w:tentative="1"&gt;&lt;w:start w:val="1"/&gt;&lt;w:numFmt w:val="lowerRoman"/&gt;&lt;w:lvlText w:val="%6."/&gt;&lt;w:lvlJc w:val="right"/&gt;&lt;w:pPr&gt;&lt;w:ind w:left="5040" w:hanging="180"/&gt;&lt;/w:pPr&gt;&lt;/w:lvl&gt;&lt;w:lvl w:ilvl="6" w:tplc="0409000F" w:tentative="1"&gt;&lt;w:start w:val="1"/&gt;&lt;w:numFmt w:val="decimal"/&gt;&lt;w:lvlText w:val="%7."/&gt;&lt;w:lvlJc w:val="left"/&gt;&lt;w:pPr&gt;&lt;w:ind w:left="5760" w:hanging="360"/&gt;&lt;/w:pPr&gt;&lt;/w:lvl&gt;&lt;w:lvl w:ilvl="7" w:tplc="04090019" w:tentative="1"&gt;&lt;w:start w:val="1"/&gt;&lt;w:numFmt w:val="lowerLetter"/&gt;&lt;w:lvlText w:val="%8."/&gt;&lt;w:lvlJc w:val="left"/&gt;&lt;w:pPr&gt;&lt;w:ind w:left="6480" w:hanging="360"/&gt;&lt;/w:pPr&gt;&lt;/w:lvl&gt;&lt;w:lvl w:ilvl="8" w:tplc="0409001B" w:tentative="1"&gt;&lt;w:start w:val="1"/&gt;&lt;w:numFmt w:val="lowerRoman"/&gt;&lt;w:lvlText w:val="%9."/&gt;&lt;w:lvlJc w:val="right"/&gt;&lt;w:pPr&gt;&lt;w:ind w:left="7200" w:hanging="180"/&gt;&lt;/w:pPr&gt;&lt;/w:lvl&gt;&lt;/w:abstractNum&gt;&lt;w:abstractNum w:abstractNumId="14"&gt;&lt;w:nsid w:val="69411DAE"/&gt;&lt;w:multiLevelType w:val="hybridMultilevel"/&gt;&lt;w:tmpl w:val="8E861F32"/&gt;&lt;w:lvl w:ilvl="0" w:tplc="0409000F"&gt;&lt;w:start w:val="1"/&gt;&lt;w:numFmt w:val="decimal"/&gt;&lt;w:lvlText w:val="%1."/&gt;&lt;w:lvlJc w:val="left"/&gt;&lt;w:pPr&gt;&lt;w:ind w:left="1680" w:hanging="360"/&gt;&lt;/w:pPr&gt;&lt;/w:lvl&gt;&lt;w:lvl w:ilvl="1" w:tplc="04090019" w:tentative="1"&gt;&lt;w:start w:val="1"/&gt;&lt;w:numFmt w:val="lowerLetter"/&gt;&lt;w:lvlText w:val="%2."/&gt;&lt;w:lvlJc w:val="left"/&gt;&lt;w:pPr&gt;&lt;w:ind w:left="2400" w:hanging="360"/&gt;&lt;/w:pPr&gt;&lt;/w:lvl&gt;&lt;w:lvl w:ilvl="2" w:tplc="0409001B" w:tentative="1"&gt;&lt;w:start w:val="1"/&gt;&lt;w:numFmt w:val="lowerRoman"/&gt;&lt;w:lvlText w:val="%3."/&gt;&lt;w:lvlJc w:val="right"/&gt;&lt;w:pPr&gt;&lt;w:ind w:left="3120" w:hanging="180"/&gt;&lt;/w:pPr&gt;&lt;/w:lvl&gt;&lt;w:lvl w:ilvl="3" w:tplc="0409000F" w:tentative="1"&gt;&lt;w:start w:val="1"/&gt;&lt;w:numFmt w:val="decimal"/&gt;&lt;w:lvlText w:val="%4."/&gt;&lt;w:lvlJc w:val="left"/&gt;&lt;w:pPr&gt;&lt;w:ind w:left="3840" w:hanging="360"/&gt;&lt;/w:pPr&gt;&lt;/w:lvl&gt;&lt;w:lvl w:ilvl="4" w:tplc="04090019" w:tentative="1"&gt;&lt;w:start w:val="1"/&gt;&lt;w:numFmt w:val="lowerLetter"/&gt;&lt;w:lvlText w:val="%5."/&gt;&lt;w:lvlJc w:val="left"/&gt;&lt;w:pPr&gt;&lt;w:ind w:left="4560" w:hanging="360"/&gt;&lt;/w:pPr&gt;&lt;/w:lvl&gt;&lt;w:lvl w:ilvl="5" w:tplc="0409001B" w:tentative="1"&gt;&lt;w:start w:val="1"/&gt;&lt;w:numFmt w:val="lowerRoman"/&gt;&lt;w:lvlText w:val="%6."/&gt;&lt;w:lvlJc w:val="right"/&gt;&lt;w:pPr&gt;&lt;w:ind w:left="5280" w:hanging="180"/&gt;&lt;/w:pPr&gt;&lt;/w:lvl&gt;&lt;w:lvl w:ilvl="6" w:tplc="0409000F" w:tentative="1"&gt;&lt;w:start w:val="1"/&gt;&lt;w:numFmt w:val="decimal"/&gt;&lt;w:lvlText w:val="%7."/&gt;&lt;w:lvlJc w:val="left"/&gt;&lt;w:pPr&gt;&lt;w:ind w:left="6000" w:hanging="360"/&gt;&lt;/w:pPr&gt;&lt;/w:lvl&gt;&lt;w:lvl w:ilvl="7" w:tplc="04090019" w:tentative="1"&gt;&lt;w:start w:val="1"/&gt;&lt;w:numFmt w:val="lowerLetter"/&gt;&lt;w:lvlText w:val="%8."/&gt;&lt;w:lvlJc w:val="left"/&gt;&lt;w:pPr&gt;&lt;w:ind w:left="6720" w:hanging="360"/&gt;&lt;/w:pPr&gt;&lt;/w:lvl&gt;&lt;w:lvl w:ilvl="8" w:tplc="0409001B" w:tentative="1"&gt;&lt;w:start w:val="1"/&gt;&lt;w:numFmt w:val="lowerRoman"/&gt;&lt;w:lvlText w:val="%9."/&gt;&lt;w:lvlJc w:val="right"/&gt;&lt;w:pPr&gt;&lt;w:ind w:left="7440" w:hanging="180"/&gt;&lt;/w:pPr&gt;&lt;/w:lvl&gt;&lt;/w:abstractNum&gt;&lt;w:num w:numId="1"&gt;&lt;w:abstractNumId w:val="9"/&gt;&lt;/w:num&gt;&lt;w:num w:numId="2"&gt;&lt;w:abstractNumId w:val="7"/&gt;&lt;/w:num&gt;&lt;w:num w:numId="3"&gt;&lt;w:abstractNumId w:val="6"/&gt;&lt;/w:num&gt;&lt;w:num w:numId="4"&gt;&lt;w:abstractNumId w:val="5"/&gt;&lt;/w:num&gt;&lt;w:num w:numId="5"&gt;&lt;w:abstractNumId w:val="4"/&gt;&lt;/w:num&gt;&lt;w:num w:numId="6"&gt;&lt;w:abstractNumId w:val="8"/&gt;&lt;/w:num&gt;&lt;w:num w:numId="7"&gt;&lt;w:abstractNumId w:val="3"/&gt;&lt;/w:num&gt;&lt;w:num w:numId="8"&gt;&lt;w:abstractNumId w:val="2"/&gt;&lt;/w:num&gt;&lt;w:num w:numId="9"&gt;&lt;w:abstractNumId w:val="1"/&gt;&lt;/w:num&gt;&lt;w:num w:numId="10"&gt;&lt;w:abstractNumId w:val="0"/&gt;&lt;/w:num&gt;&lt;w:num w:numId="11"&gt;&lt;w:abstractNumId w:val="9"/&gt;&lt;w:lvlOverride w:ilvl="0"&gt;&lt;w:startOverride w:val="1"/&gt;&lt;/w:lvlOverride&gt;&lt;/w:num&gt;&lt;w:num w:numId="12"&gt;&lt;w:abstractNumId w:val="10"/&gt;&lt;/w:num&gt;&lt;w:num w:numId="13"&gt;&lt;w:abstractNumId w:val="13"/&gt;&lt;/w:num&gt;&lt;w:num w:numId="14"&gt;&lt;w:abstractNumId w:val="11"/&gt;&lt;/w:num&gt;&lt;w:num w:numId="15"&gt;&lt;w:abstractNumId w:val="14"/&gt;&lt;/w:num&gt;&lt;w:num w:numId="16"&gt;&lt;w:abstractNumId w:val="12"/&gt;&lt;/w:num&gt;&lt;/w:numbering&gt;&lt;/pkg:xmlData&gt;&lt;/pkg:part&gt;&lt;/pkg:package&gt;
</CustomerName>
    <CompanyName/>
    <SenderAddress/>
    <Address/>
  </employee>
</employe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8E728A-96FF-4995-885C-5AF887AB0C35}">
  <ds:schemaRefs>
    <ds:schemaRef ds:uri="http://schemas.microsoft.com/temp/samples"/>
  </ds:schemaRefs>
</ds:datastoreItem>
</file>

<file path=customXml/itemProps2.xml><?xml version="1.0" encoding="utf-8"?>
<ds:datastoreItem xmlns:ds="http://schemas.openxmlformats.org/officeDocument/2006/customXml" ds:itemID="{7663502E-334F-4EAE-BA89-CA8081F68D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APA style paper</Template>
  <TotalTime>16</TotalTime>
  <Pages>7</Pages>
  <Words>1240</Words>
  <Characters>7073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Njoro Frank</dc:creator>
  <cp:keywords/>
  <dc:description/>
  <cp:lastModifiedBy>Microsoft</cp:lastModifiedBy>
  <cp:revision>4</cp:revision>
  <dcterms:created xsi:type="dcterms:W3CDTF">2019-05-29T21:49:00Z</dcterms:created>
  <dcterms:modified xsi:type="dcterms:W3CDTF">2019-05-29T22:04:00Z</dcterms:modified>
</cp:coreProperties>
</file>